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2CD7" w14:textId="77777777" w:rsidR="00A86B25" w:rsidRPr="00A559EE" w:rsidRDefault="00A86B25" w:rsidP="0004294E">
      <w:pPr>
        <w:jc w:val="center"/>
        <w:rPr>
          <w:rFonts w:ascii="Georgia" w:hAnsi="Georgia"/>
          <w:b/>
        </w:rPr>
      </w:pPr>
      <w:r w:rsidRPr="00A559EE">
        <w:rPr>
          <w:rFonts w:ascii="Georgia" w:hAnsi="Georgia"/>
          <w:b/>
        </w:rPr>
        <w:t>Amalia (Meier) Magaret, PhD</w:t>
      </w:r>
    </w:p>
    <w:p w14:paraId="02FA0A80" w14:textId="77777777" w:rsidR="00A86B25" w:rsidRPr="002D536D" w:rsidRDefault="002D536D" w:rsidP="002D536D">
      <w:pPr>
        <w:pStyle w:val="Heading3"/>
      </w:pPr>
      <w:r w:rsidRPr="002D536D">
        <w:t>1. CONTACT INFORMATION</w:t>
      </w:r>
      <w:r w:rsidR="00A86B25" w:rsidRPr="002D536D">
        <w:tab/>
      </w:r>
    </w:p>
    <w:p w14:paraId="4D719489" w14:textId="77777777" w:rsidR="003207AD" w:rsidRDefault="00A86B25" w:rsidP="003207AD">
      <w:pPr>
        <w:spacing w:after="120"/>
        <w:contextualSpacing/>
        <w:rPr>
          <w:rFonts w:ascii="Georgia" w:hAnsi="Georgia" w:cs="Arial"/>
        </w:rPr>
      </w:pPr>
      <w:r w:rsidRPr="00920259">
        <w:rPr>
          <w:rFonts w:ascii="Georgia" w:hAnsi="Georgia" w:cs="Arial"/>
        </w:rPr>
        <w:tab/>
        <w:t xml:space="preserve">Address:  </w:t>
      </w:r>
      <w:r w:rsidRPr="00920259">
        <w:rPr>
          <w:rFonts w:ascii="Georgia" w:hAnsi="Georgia" w:cs="Arial"/>
        </w:rPr>
        <w:tab/>
      </w:r>
      <w:r w:rsidR="003207AD">
        <w:rPr>
          <w:rFonts w:ascii="Georgia" w:hAnsi="Georgia" w:cs="Arial"/>
        </w:rPr>
        <w:t xml:space="preserve">Department of Pediatrics, University of Washington, </w:t>
      </w:r>
    </w:p>
    <w:p w14:paraId="195C22EB" w14:textId="77777777" w:rsidR="003207AD" w:rsidRDefault="003207AD" w:rsidP="003207AD">
      <w:pPr>
        <w:spacing w:after="120"/>
        <w:ind w:left="1440" w:firstLine="720"/>
        <w:contextualSpacing/>
        <w:rPr>
          <w:rFonts w:ascii="Georgia" w:hAnsi="Georgia"/>
        </w:rPr>
      </w:pPr>
      <w:r>
        <w:rPr>
          <w:rFonts w:ascii="Georgia" w:hAnsi="Georgia" w:cs="Arial"/>
        </w:rPr>
        <w:t xml:space="preserve">Box </w:t>
      </w:r>
      <w:r>
        <w:rPr>
          <w:rFonts w:ascii="Georgia" w:hAnsi="Georgia"/>
        </w:rPr>
        <w:t>359300, Seattle, WA  98195</w:t>
      </w:r>
    </w:p>
    <w:p w14:paraId="7EB43F00" w14:textId="77777777" w:rsidR="00A86B25" w:rsidRPr="00920259" w:rsidRDefault="00A86B25">
      <w:pPr>
        <w:tabs>
          <w:tab w:val="left" w:pos="720"/>
          <w:tab w:val="left" w:pos="2340"/>
        </w:tabs>
        <w:rPr>
          <w:rFonts w:ascii="Georgia" w:hAnsi="Georgia" w:cs="Arial"/>
        </w:rPr>
      </w:pPr>
      <w:r w:rsidRPr="00920259">
        <w:rPr>
          <w:rFonts w:ascii="Georgia" w:hAnsi="Georgia" w:cs="Arial"/>
        </w:rPr>
        <w:tab/>
        <w:t xml:space="preserve">Phone:  </w:t>
      </w:r>
      <w:r w:rsidRPr="00920259">
        <w:rPr>
          <w:rFonts w:ascii="Georgia" w:hAnsi="Georgia" w:cs="Arial"/>
        </w:rPr>
        <w:tab/>
        <w:t xml:space="preserve">(206) </w:t>
      </w:r>
      <w:r w:rsidR="00B05857">
        <w:rPr>
          <w:rFonts w:ascii="Georgia" w:hAnsi="Georgia" w:cs="Arial"/>
        </w:rPr>
        <w:t>884-1019</w:t>
      </w:r>
    </w:p>
    <w:p w14:paraId="63E1D497" w14:textId="77777777" w:rsidR="00A86B25" w:rsidRPr="00920259" w:rsidRDefault="00C6041B">
      <w:pPr>
        <w:tabs>
          <w:tab w:val="left" w:pos="720"/>
          <w:tab w:val="left" w:pos="2340"/>
        </w:tabs>
        <w:rPr>
          <w:rFonts w:ascii="Georgia" w:hAnsi="Georgia" w:cs="Arial"/>
        </w:rPr>
      </w:pPr>
      <w:r>
        <w:rPr>
          <w:rFonts w:ascii="Georgia" w:hAnsi="Georgia" w:cs="Arial"/>
        </w:rPr>
        <w:tab/>
        <w:t>E</w:t>
      </w:r>
      <w:r w:rsidR="00E570CF">
        <w:rPr>
          <w:rFonts w:ascii="Georgia" w:hAnsi="Georgia" w:cs="Arial"/>
        </w:rPr>
        <w:t xml:space="preserve">mail:  </w:t>
      </w:r>
      <w:r w:rsidR="00E570CF">
        <w:rPr>
          <w:rFonts w:ascii="Georgia" w:hAnsi="Georgia" w:cs="Arial"/>
        </w:rPr>
        <w:tab/>
        <w:t>amag@uw</w:t>
      </w:r>
      <w:r w:rsidR="00A86B25" w:rsidRPr="00920259">
        <w:rPr>
          <w:rFonts w:ascii="Georgia" w:hAnsi="Georgia" w:cs="Arial"/>
        </w:rPr>
        <w:t>.edu</w:t>
      </w:r>
    </w:p>
    <w:p w14:paraId="69A58CC7" w14:textId="77777777" w:rsidR="002D536D" w:rsidRDefault="002D536D" w:rsidP="002D536D">
      <w:pPr>
        <w:pStyle w:val="Heading3"/>
      </w:pPr>
      <w:r>
        <w:t>2. PERSONAL DATA</w:t>
      </w:r>
    </w:p>
    <w:p w14:paraId="0F16AC07" w14:textId="77777777" w:rsidR="002D536D" w:rsidRPr="00920259" w:rsidRDefault="002D536D" w:rsidP="002D536D">
      <w:pPr>
        <w:tabs>
          <w:tab w:val="left" w:pos="720"/>
          <w:tab w:val="left" w:pos="2340"/>
        </w:tabs>
        <w:rPr>
          <w:rFonts w:ascii="Georgia" w:hAnsi="Georgia" w:cs="Arial"/>
        </w:rPr>
      </w:pPr>
      <w:r w:rsidRPr="00920259">
        <w:rPr>
          <w:rFonts w:ascii="Georgia" w:hAnsi="Georgia" w:cs="Arial"/>
          <w:i/>
          <w:iCs/>
        </w:rPr>
        <w:tab/>
      </w:r>
      <w:r w:rsidRPr="00920259">
        <w:rPr>
          <w:rFonts w:ascii="Georgia" w:hAnsi="Georgia" w:cs="Arial"/>
        </w:rPr>
        <w:t>Place of Birth:</w:t>
      </w:r>
      <w:r w:rsidRPr="00920259">
        <w:rPr>
          <w:rFonts w:ascii="Georgia" w:hAnsi="Georgia" w:cs="Arial"/>
        </w:rPr>
        <w:tab/>
      </w:r>
      <w:smartTag w:uri="urn:schemas-microsoft-com:office:smarttags" w:element="place">
        <w:smartTag w:uri="urn:schemas-microsoft-com:office:smarttags" w:element="City">
          <w:r w:rsidRPr="00920259">
            <w:rPr>
              <w:rFonts w:ascii="Georgia" w:hAnsi="Georgia" w:cs="Arial"/>
            </w:rPr>
            <w:t>Maryville</w:t>
          </w:r>
        </w:smartTag>
        <w:r w:rsidRPr="00920259">
          <w:rPr>
            <w:rFonts w:ascii="Georgia" w:hAnsi="Georgia" w:cs="Arial"/>
          </w:rPr>
          <w:t xml:space="preserve">, </w:t>
        </w:r>
        <w:smartTag w:uri="urn:schemas-microsoft-com:office:smarttags" w:element="State">
          <w:r w:rsidRPr="00920259">
            <w:rPr>
              <w:rFonts w:ascii="Georgia" w:hAnsi="Georgia" w:cs="Arial"/>
            </w:rPr>
            <w:t>Missouri</w:t>
          </w:r>
        </w:smartTag>
        <w:r w:rsidRPr="00920259">
          <w:rPr>
            <w:rFonts w:ascii="Georgia" w:hAnsi="Georgia" w:cs="Arial"/>
          </w:rPr>
          <w:t xml:space="preserve">, </w:t>
        </w:r>
        <w:smartTag w:uri="urn:schemas-microsoft-com:office:smarttags" w:element="country-region">
          <w:r w:rsidRPr="00920259">
            <w:rPr>
              <w:rFonts w:ascii="Georgia" w:hAnsi="Georgia" w:cs="Arial"/>
            </w:rPr>
            <w:t>USA</w:t>
          </w:r>
        </w:smartTag>
      </w:smartTag>
    </w:p>
    <w:p w14:paraId="73D23413" w14:textId="77777777" w:rsidR="00A86B25" w:rsidRPr="00920259" w:rsidRDefault="002D536D" w:rsidP="002D536D">
      <w:pPr>
        <w:pStyle w:val="Heading3"/>
      </w:pPr>
      <w:r>
        <w:t>3. EDUCATION</w:t>
      </w:r>
      <w:r w:rsidR="00A86B25" w:rsidRPr="00920259">
        <w:tab/>
      </w:r>
    </w:p>
    <w:p w14:paraId="6224AB32" w14:textId="77777777"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1992</w:t>
      </w:r>
      <w:r w:rsidRPr="00920259">
        <w:rPr>
          <w:rFonts w:ascii="Georgia" w:hAnsi="Georgia" w:cs="Arial"/>
        </w:rPr>
        <w:tab/>
        <w:t xml:space="preserve">BS in Chemistry/Math,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Notre</w:t>
          </w:r>
        </w:smartTag>
      </w:smartTag>
      <w:r w:rsidRPr="00920259">
        <w:rPr>
          <w:rFonts w:ascii="Georgia" w:hAnsi="Georgia" w:cs="Arial"/>
        </w:rPr>
        <w:t xml:space="preserve"> Dame</w:t>
      </w:r>
    </w:p>
    <w:p w14:paraId="33C88564" w14:textId="77777777"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MS in Applied Statistics,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14:paraId="2EB21A35" w14:textId="77777777"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PhD in Biostatistics,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14:paraId="01A424AC" w14:textId="77777777" w:rsidR="00A86B25" w:rsidRPr="00920259" w:rsidRDefault="00F246D2" w:rsidP="002D536D">
      <w:pPr>
        <w:pStyle w:val="Heading3"/>
      </w:pPr>
      <w:r>
        <w:t>4. POST GRADUATE TRAINING</w:t>
      </w:r>
    </w:p>
    <w:p w14:paraId="111F7D8E"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1998-00</w:t>
      </w:r>
      <w:r w:rsidRPr="00920259">
        <w:rPr>
          <w:rFonts w:ascii="Georgia" w:hAnsi="Georgia" w:cs="Arial"/>
        </w:rPr>
        <w:tab/>
        <w:t xml:space="preserve">Statistician, Department of Obstetrics and Gynecology, University of </w:t>
      </w:r>
    </w:p>
    <w:p w14:paraId="0020645E"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t xml:space="preserve">Washington,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14:paraId="75B71677"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1998-05</w:t>
      </w:r>
      <w:r w:rsidRPr="00920259">
        <w:rPr>
          <w:rFonts w:ascii="Georgia" w:hAnsi="Georgia" w:cs="Arial"/>
        </w:rPr>
        <w:tab/>
        <w:t xml:space="preserve">Statistician and Consultant,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r w:rsidR="00920259" w:rsidRPr="00920259">
        <w:rPr>
          <w:rFonts w:ascii="Georgia" w:hAnsi="Georgia" w:cs="Arial"/>
        </w:rPr>
        <w:t xml:space="preserve"> research projects </w:t>
      </w:r>
      <w:r w:rsidR="00DB4274">
        <w:rPr>
          <w:rFonts w:ascii="Georgia" w:hAnsi="Georgia" w:cs="Arial"/>
        </w:rPr>
        <w:t>at</w:t>
      </w:r>
    </w:p>
    <w:p w14:paraId="0BE5D127"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Kenyatta</w:t>
        </w:r>
      </w:smartTag>
      <w:r w:rsidRPr="00920259">
        <w:rPr>
          <w:rFonts w:ascii="Georgia" w:hAnsi="Georgia" w:cs="Arial"/>
        </w:rPr>
        <w:t xml:space="preserve"> </w:t>
      </w:r>
      <w:smartTag w:uri="urn:schemas-microsoft-com:office:smarttags" w:element="PlaceName">
        <w:r w:rsidRPr="00920259">
          <w:rPr>
            <w:rFonts w:ascii="Georgia" w:hAnsi="Georgia" w:cs="Arial"/>
          </w:rPr>
          <w:t>National</w:t>
        </w:r>
      </w:smartTag>
      <w:r w:rsidRPr="00920259">
        <w:rPr>
          <w:rFonts w:ascii="Georgia" w:hAnsi="Georgia" w:cs="Arial"/>
        </w:rPr>
        <w:t xml:space="preserve"> </w:t>
      </w:r>
      <w:smartTag w:uri="urn:schemas-microsoft-com:office:smarttags" w:element="PlaceType">
        <w:r w:rsidRPr="00920259">
          <w:rPr>
            <w:rFonts w:ascii="Georgia" w:hAnsi="Georgia" w:cs="Arial"/>
          </w:rPr>
          <w:t>Hospital</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Nairobi</w:t>
          </w:r>
        </w:smartTag>
        <w:r w:rsidRPr="00920259">
          <w:rPr>
            <w:rFonts w:ascii="Georgia" w:hAnsi="Georgia" w:cs="Arial"/>
          </w:rPr>
          <w:t xml:space="preserve">, </w:t>
        </w:r>
        <w:smartTag w:uri="urn:schemas-microsoft-com:office:smarttags" w:element="country-region">
          <w:r w:rsidRPr="00920259">
            <w:rPr>
              <w:rFonts w:ascii="Georgia" w:hAnsi="Georgia" w:cs="Arial"/>
            </w:rPr>
            <w:t>Kenya</w:t>
          </w:r>
        </w:smartTag>
      </w:smartTag>
    </w:p>
    <w:p w14:paraId="0A957D71"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 xml:space="preserve">2000-01 </w:t>
      </w:r>
      <w:r w:rsidRPr="00920259">
        <w:rPr>
          <w:rFonts w:ascii="Georgia" w:hAnsi="Georgia" w:cs="Arial"/>
        </w:rPr>
        <w:tab/>
        <w:t xml:space="preserve">Pre-Doctoral Fellow, Center for AIDS/STD Research,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14:paraId="23FA1B57"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2002-03</w:t>
      </w:r>
      <w:r w:rsidRPr="00920259">
        <w:rPr>
          <w:rFonts w:ascii="Georgia" w:hAnsi="Georgia" w:cs="Arial"/>
        </w:rPr>
        <w:tab/>
        <w:t xml:space="preserve">Post-Doctoral Research Associate, SCHARP, </w:t>
      </w:r>
    </w:p>
    <w:p w14:paraId="4CF7906D"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14:paraId="506C8BCD"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2003-04</w:t>
      </w:r>
      <w:r w:rsidRPr="00920259">
        <w:rPr>
          <w:rFonts w:ascii="Georgia" w:hAnsi="Georgia" w:cs="Arial"/>
        </w:rPr>
        <w:tab/>
        <w:t xml:space="preserve">Clinical Research Associate, Infectious Diseases </w:t>
      </w:r>
    </w:p>
    <w:p w14:paraId="6F3C0805" w14:textId="77777777"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14:paraId="6D0C8BC5" w14:textId="77777777" w:rsidR="00A86B25" w:rsidRPr="00920259" w:rsidRDefault="00E10E4D" w:rsidP="002D536D">
      <w:pPr>
        <w:pStyle w:val="Heading3"/>
      </w:pPr>
      <w:r>
        <w:t>5. FACULTY POSITIONS HELD</w:t>
      </w:r>
    </w:p>
    <w:p w14:paraId="155AEA66" w14:textId="77777777"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Research Assistant Professor, Laboratory Medicine, UW</w:t>
      </w:r>
    </w:p>
    <w:p w14:paraId="5BDEF8D6" w14:textId="77777777"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Joint Assistant Member, Biostatistics, FHCRC</w:t>
      </w:r>
    </w:p>
    <w:p w14:paraId="13FD02E9" w14:textId="77777777" w:rsidR="00A86B25"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w:t>
      </w:r>
      <w:r w:rsidR="0096629E">
        <w:rPr>
          <w:rFonts w:ascii="Georgia" w:hAnsi="Georgia" w:cs="Arial"/>
        </w:rPr>
        <w:tab/>
      </w:r>
      <w:r w:rsidRPr="00920259">
        <w:rPr>
          <w:rFonts w:ascii="Georgia" w:hAnsi="Georgia" w:cs="Arial"/>
        </w:rPr>
        <w:t xml:space="preserve"> </w:t>
      </w:r>
      <w:r w:rsidRPr="00920259">
        <w:rPr>
          <w:rFonts w:ascii="Georgia" w:hAnsi="Georgia" w:cs="Arial"/>
        </w:rPr>
        <w:tab/>
        <w:t>Member of the Graduate Faculty, UW</w:t>
      </w:r>
    </w:p>
    <w:p w14:paraId="6C655DF6" w14:textId="77777777" w:rsidR="00D510D0" w:rsidRDefault="00D510D0" w:rsidP="00C96286">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w:t>
      </w:r>
      <w:r w:rsidR="00053B9A">
        <w:rPr>
          <w:rFonts w:ascii="Georgia" w:hAnsi="Georgia" w:cs="Arial"/>
        </w:rPr>
        <w:t>-2016</w:t>
      </w:r>
      <w:r w:rsidR="0096629E">
        <w:rPr>
          <w:rFonts w:ascii="Georgia" w:hAnsi="Georgia" w:cs="Arial"/>
        </w:rPr>
        <w:tab/>
      </w:r>
      <w:r w:rsidRPr="00920259">
        <w:rPr>
          <w:rFonts w:ascii="Georgia" w:hAnsi="Georgia" w:cs="Arial"/>
        </w:rPr>
        <w:t xml:space="preserve">Research </w:t>
      </w:r>
      <w:r>
        <w:rPr>
          <w:rFonts w:ascii="Georgia" w:hAnsi="Georgia" w:cs="Arial"/>
        </w:rPr>
        <w:t xml:space="preserve">Associate </w:t>
      </w:r>
      <w:r w:rsidRPr="00920259">
        <w:rPr>
          <w:rFonts w:ascii="Georgia" w:hAnsi="Georgia" w:cs="Arial"/>
        </w:rPr>
        <w:t>Professor, Laboratory Medicine, UW</w:t>
      </w:r>
    </w:p>
    <w:p w14:paraId="07D2A4DA" w14:textId="77777777" w:rsidR="00655503" w:rsidRDefault="00655503" w:rsidP="00C96286">
      <w:pPr>
        <w:numPr>
          <w:ilvl w:val="0"/>
          <w:numId w:val="5"/>
        </w:numPr>
        <w:tabs>
          <w:tab w:val="left" w:pos="720"/>
          <w:tab w:val="left" w:pos="1620"/>
        </w:tabs>
        <w:ind w:left="0" w:firstLine="0"/>
        <w:rPr>
          <w:rFonts w:ascii="Georgia" w:hAnsi="Georgia" w:cs="Arial"/>
        </w:rPr>
      </w:pPr>
      <w:r>
        <w:rPr>
          <w:rFonts w:ascii="Georgia" w:hAnsi="Georgia" w:cs="Arial"/>
        </w:rPr>
        <w:tab/>
        <w:t>2013</w:t>
      </w:r>
      <w:r w:rsidR="00053B9A">
        <w:rPr>
          <w:rFonts w:ascii="Georgia" w:hAnsi="Georgia" w:cs="Arial"/>
        </w:rPr>
        <w:t>-2016</w:t>
      </w:r>
      <w:r>
        <w:rPr>
          <w:rFonts w:ascii="Georgia" w:hAnsi="Georgia" w:cs="Arial"/>
        </w:rPr>
        <w:tab/>
        <w:t>Adjunct</w:t>
      </w:r>
      <w:r w:rsidR="00845666">
        <w:rPr>
          <w:rFonts w:ascii="Georgia" w:hAnsi="Georgia" w:cs="Arial"/>
        </w:rPr>
        <w:t xml:space="preserve"> Res.</w:t>
      </w:r>
      <w:r>
        <w:rPr>
          <w:rFonts w:ascii="Georgia" w:hAnsi="Georgia" w:cs="Arial"/>
        </w:rPr>
        <w:t xml:space="preserve"> Associate Professor, Department of Biostatistics, UW</w:t>
      </w:r>
    </w:p>
    <w:p w14:paraId="370AE3B0" w14:textId="77777777" w:rsidR="00216787" w:rsidRDefault="00216787" w:rsidP="00216787">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10-2018</w:t>
      </w:r>
      <w:r>
        <w:rPr>
          <w:rFonts w:ascii="Georgia" w:hAnsi="Georgia" w:cs="Arial"/>
        </w:rPr>
        <w:tab/>
      </w:r>
      <w:r w:rsidRPr="00920259">
        <w:rPr>
          <w:rFonts w:ascii="Georgia" w:hAnsi="Georgia" w:cs="Arial"/>
        </w:rPr>
        <w:t xml:space="preserve">Joint </w:t>
      </w:r>
      <w:r>
        <w:rPr>
          <w:rFonts w:ascii="Georgia" w:hAnsi="Georgia" w:cs="Arial"/>
        </w:rPr>
        <w:t xml:space="preserve">Associate </w:t>
      </w:r>
      <w:r w:rsidRPr="00920259">
        <w:rPr>
          <w:rFonts w:ascii="Georgia" w:hAnsi="Georgia" w:cs="Arial"/>
        </w:rPr>
        <w:t xml:space="preserve">Member, </w:t>
      </w:r>
      <w:r>
        <w:rPr>
          <w:rFonts w:ascii="Georgia" w:hAnsi="Georgia" w:cs="Arial"/>
        </w:rPr>
        <w:t>VIDD</w:t>
      </w:r>
      <w:r w:rsidR="00C7292D">
        <w:rPr>
          <w:rFonts w:ascii="Georgia" w:hAnsi="Georgia" w:cs="Arial"/>
        </w:rPr>
        <w:t xml:space="preserve"> and </w:t>
      </w:r>
      <w:r w:rsidR="00C7292D" w:rsidRPr="00920259">
        <w:rPr>
          <w:rFonts w:ascii="Georgia" w:hAnsi="Georgia" w:cs="Arial"/>
        </w:rPr>
        <w:t>Biostatistics</w:t>
      </w:r>
      <w:r w:rsidRPr="00920259">
        <w:rPr>
          <w:rFonts w:ascii="Georgia" w:hAnsi="Georgia" w:cs="Arial"/>
        </w:rPr>
        <w:t>, FHCRC</w:t>
      </w:r>
    </w:p>
    <w:p w14:paraId="37CD9C06" w14:textId="77777777" w:rsidR="00053B9A" w:rsidRDefault="00053B9A" w:rsidP="00053B9A">
      <w:pPr>
        <w:numPr>
          <w:ilvl w:val="0"/>
          <w:numId w:val="5"/>
        </w:numPr>
        <w:tabs>
          <w:tab w:val="left" w:pos="720"/>
          <w:tab w:val="left" w:pos="1620"/>
        </w:tabs>
        <w:ind w:left="0" w:firstLine="0"/>
        <w:rPr>
          <w:rFonts w:ascii="Georgia" w:hAnsi="Georgia" w:cs="Arial"/>
        </w:rPr>
      </w:pPr>
      <w:r w:rsidRPr="00053B9A">
        <w:rPr>
          <w:rFonts w:ascii="Georgia" w:hAnsi="Georgia" w:cs="Arial"/>
        </w:rPr>
        <w:tab/>
        <w:t>2016</w:t>
      </w:r>
      <w:r w:rsidR="008F53F1">
        <w:rPr>
          <w:rFonts w:ascii="Georgia" w:hAnsi="Georgia" w:cs="Arial"/>
        </w:rPr>
        <w:t>-2019</w:t>
      </w:r>
      <w:r w:rsidRPr="00053B9A">
        <w:rPr>
          <w:rFonts w:ascii="Georgia" w:hAnsi="Georgia" w:cs="Arial"/>
        </w:rPr>
        <w:tab/>
      </w:r>
      <w:r w:rsidRPr="00920259">
        <w:rPr>
          <w:rFonts w:ascii="Georgia" w:hAnsi="Georgia" w:cs="Arial"/>
        </w:rPr>
        <w:t>Research Professor, Laboratory Medicine, UW</w:t>
      </w:r>
    </w:p>
    <w:p w14:paraId="65E757C9" w14:textId="77777777" w:rsidR="00053B9A" w:rsidRPr="00053B9A" w:rsidRDefault="00686355" w:rsidP="00053B9A">
      <w:pPr>
        <w:numPr>
          <w:ilvl w:val="0"/>
          <w:numId w:val="5"/>
        </w:numPr>
        <w:tabs>
          <w:tab w:val="left" w:pos="720"/>
          <w:tab w:val="left" w:pos="1620"/>
        </w:tabs>
        <w:ind w:left="0" w:firstLine="0"/>
        <w:rPr>
          <w:rFonts w:ascii="Georgia" w:hAnsi="Georgia" w:cs="Arial"/>
        </w:rPr>
      </w:pPr>
      <w:r>
        <w:rPr>
          <w:rFonts w:ascii="Georgia" w:hAnsi="Georgia" w:cs="Arial"/>
        </w:rPr>
        <w:tab/>
        <w:t>2016</w:t>
      </w:r>
      <w:r w:rsidR="00053B9A" w:rsidRPr="00053B9A">
        <w:rPr>
          <w:rFonts w:ascii="Georgia" w:hAnsi="Georgia" w:cs="Arial"/>
        </w:rPr>
        <w:t>+</w:t>
      </w:r>
      <w:r w:rsidR="00053B9A" w:rsidRPr="00053B9A">
        <w:rPr>
          <w:rFonts w:ascii="Georgia" w:hAnsi="Georgia" w:cs="Arial"/>
        </w:rPr>
        <w:tab/>
      </w:r>
      <w:r w:rsidR="00053B9A" w:rsidRPr="00053B9A">
        <w:rPr>
          <w:rFonts w:ascii="Georgia" w:hAnsi="Georgia" w:cs="Arial"/>
        </w:rPr>
        <w:tab/>
        <w:t>Adjunct Research Professor, Department of Biostatistics, UW</w:t>
      </w:r>
    </w:p>
    <w:p w14:paraId="771FB067" w14:textId="77777777" w:rsidR="008D0089" w:rsidRDefault="008D0089" w:rsidP="008D0089">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18+</w:t>
      </w:r>
      <w:r w:rsidRPr="00920259">
        <w:rPr>
          <w:rFonts w:ascii="Georgia" w:hAnsi="Georgia" w:cs="Arial"/>
        </w:rPr>
        <w:tab/>
      </w:r>
      <w:r>
        <w:rPr>
          <w:rFonts w:ascii="Georgia" w:hAnsi="Georgia" w:cs="Arial"/>
        </w:rPr>
        <w:tab/>
        <w:t xml:space="preserve">Affiliate </w:t>
      </w:r>
      <w:r w:rsidRPr="00920259">
        <w:rPr>
          <w:rFonts w:ascii="Georgia" w:hAnsi="Georgia" w:cs="Arial"/>
        </w:rPr>
        <w:t xml:space="preserve">Member, </w:t>
      </w:r>
      <w:r>
        <w:rPr>
          <w:rFonts w:ascii="Georgia" w:hAnsi="Georgia" w:cs="Arial"/>
        </w:rPr>
        <w:t>VIDD</w:t>
      </w:r>
      <w:r w:rsidR="00935A4E">
        <w:rPr>
          <w:rFonts w:ascii="Georgia" w:hAnsi="Georgia" w:cs="Arial"/>
        </w:rPr>
        <w:t xml:space="preserve"> and Biostatistics</w:t>
      </w:r>
      <w:r w:rsidRPr="00920259">
        <w:rPr>
          <w:rFonts w:ascii="Georgia" w:hAnsi="Georgia" w:cs="Arial"/>
        </w:rPr>
        <w:t>, FHCRC</w:t>
      </w:r>
    </w:p>
    <w:p w14:paraId="15BF5F53" w14:textId="77777777" w:rsidR="008F53F1" w:rsidRDefault="008F53F1" w:rsidP="008F53F1">
      <w:pPr>
        <w:numPr>
          <w:ilvl w:val="0"/>
          <w:numId w:val="5"/>
        </w:numPr>
        <w:tabs>
          <w:tab w:val="left" w:pos="720"/>
          <w:tab w:val="left" w:pos="1620"/>
        </w:tabs>
        <w:ind w:left="0" w:firstLine="0"/>
        <w:rPr>
          <w:rFonts w:ascii="Georgia" w:hAnsi="Georgia" w:cs="Arial"/>
        </w:rPr>
      </w:pPr>
      <w:r w:rsidRPr="00053B9A">
        <w:rPr>
          <w:rFonts w:ascii="Georgia" w:hAnsi="Georgia" w:cs="Arial"/>
        </w:rPr>
        <w:tab/>
      </w:r>
      <w:r>
        <w:rPr>
          <w:rFonts w:ascii="Georgia" w:hAnsi="Georgia" w:cs="Arial"/>
        </w:rPr>
        <w:t>2019+</w:t>
      </w:r>
      <w:r w:rsidRPr="00053B9A">
        <w:rPr>
          <w:rFonts w:ascii="Georgia" w:hAnsi="Georgia" w:cs="Arial"/>
        </w:rPr>
        <w:tab/>
      </w:r>
      <w:r>
        <w:rPr>
          <w:rFonts w:ascii="Georgia" w:hAnsi="Georgia" w:cs="Arial"/>
        </w:rPr>
        <w:tab/>
      </w:r>
      <w:r w:rsidRPr="00920259">
        <w:rPr>
          <w:rFonts w:ascii="Georgia" w:hAnsi="Georgia" w:cs="Arial"/>
        </w:rPr>
        <w:t xml:space="preserve">Research Professor, </w:t>
      </w:r>
      <w:r>
        <w:rPr>
          <w:rFonts w:ascii="Georgia" w:hAnsi="Georgia" w:cs="Arial"/>
        </w:rPr>
        <w:t>Pediatrics</w:t>
      </w:r>
      <w:r w:rsidRPr="00920259">
        <w:rPr>
          <w:rFonts w:ascii="Georgia" w:hAnsi="Georgia" w:cs="Arial"/>
        </w:rPr>
        <w:t>, UW</w:t>
      </w:r>
    </w:p>
    <w:p w14:paraId="69B8A906" w14:textId="77777777" w:rsidR="00E10E4D" w:rsidRDefault="00E10E4D" w:rsidP="00694839">
      <w:pPr>
        <w:pStyle w:val="Heading3"/>
      </w:pPr>
      <w:r>
        <w:t xml:space="preserve">6. HOSPITAL POSITIONS HELD </w:t>
      </w:r>
      <w:r w:rsidRPr="00694839">
        <w:rPr>
          <w:b w:val="0"/>
        </w:rPr>
        <w:t>N/A</w:t>
      </w:r>
    </w:p>
    <w:p w14:paraId="6C393C05" w14:textId="77777777" w:rsidR="00E10E4D" w:rsidRDefault="00E10E4D" w:rsidP="002D536D">
      <w:pPr>
        <w:pStyle w:val="Heading3"/>
      </w:pPr>
      <w:r>
        <w:t>7. HONORS</w:t>
      </w:r>
    </w:p>
    <w:p w14:paraId="6AC07AC8" w14:textId="77777777"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ASA Award for Outstanding Achievement,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14:paraId="75334B4E" w14:textId="77777777"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Outstanding Student in Biostatistics, SPHCM,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14:paraId="4BDCEAD1" w14:textId="77777777" w:rsidR="000163AC" w:rsidRPr="000163AC" w:rsidRDefault="000163AC" w:rsidP="000163AC"/>
    <w:p w14:paraId="75293AF3" w14:textId="77777777" w:rsidR="000163AC" w:rsidRPr="00694839" w:rsidRDefault="000163AC" w:rsidP="00694839">
      <w:pPr>
        <w:pStyle w:val="Heading3"/>
        <w:rPr>
          <w:b w:val="0"/>
        </w:rPr>
      </w:pPr>
      <w:r>
        <w:lastRenderedPageBreak/>
        <w:t>8. BOARD CERTIFICATION</w:t>
      </w:r>
      <w:r w:rsidR="00694839">
        <w:t xml:space="preserve"> </w:t>
      </w:r>
      <w:r w:rsidR="00694839">
        <w:rPr>
          <w:b w:val="0"/>
        </w:rPr>
        <w:t>N/A</w:t>
      </w:r>
    </w:p>
    <w:p w14:paraId="49C7731D" w14:textId="77777777" w:rsidR="00694839" w:rsidRPr="000163AC" w:rsidRDefault="00694839" w:rsidP="00694839">
      <w:pPr>
        <w:pStyle w:val="Heading3"/>
      </w:pPr>
      <w:r>
        <w:t xml:space="preserve">9. CURRENT LICENSE TO PRACTICE  </w:t>
      </w:r>
      <w:r>
        <w:rPr>
          <w:b w:val="0"/>
        </w:rPr>
        <w:t>N/A</w:t>
      </w:r>
    </w:p>
    <w:p w14:paraId="0397FCAD" w14:textId="77777777" w:rsidR="00A86B25" w:rsidRPr="00920259" w:rsidRDefault="00694839" w:rsidP="000163AC">
      <w:pPr>
        <w:pStyle w:val="Heading3"/>
      </w:pPr>
      <w:r>
        <w:t>10. PROFESSIONAL ORGANIZATIONS</w:t>
      </w:r>
    </w:p>
    <w:p w14:paraId="78C523DA" w14:textId="77777777" w:rsidR="00A86B25" w:rsidRPr="00920259" w:rsidRDefault="00A86B25">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American Statistical Association</w:t>
      </w:r>
    </w:p>
    <w:p w14:paraId="3DFD6C70" w14:textId="77777777" w:rsidR="00412A6E" w:rsidRPr="00920259" w:rsidRDefault="00412A6E" w:rsidP="00412A6E">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International Biometric Society (Western North American Region)</w:t>
      </w:r>
    </w:p>
    <w:p w14:paraId="3E35E379" w14:textId="77777777" w:rsidR="00EF5DB4" w:rsidRDefault="00EF5DB4" w:rsidP="00EF5DB4">
      <w:pPr>
        <w:pStyle w:val="Heading3"/>
      </w:pPr>
      <w:r>
        <w:t>11. TEACHING RESPONSIBILITIES</w:t>
      </w:r>
    </w:p>
    <w:p w14:paraId="34646A2E" w14:textId="77777777" w:rsidR="007D6011" w:rsidRPr="00D37593" w:rsidRDefault="007D6011" w:rsidP="007D6011">
      <w:pPr>
        <w:rPr>
          <w:rFonts w:ascii="Georgia" w:hAnsi="Georgia"/>
        </w:rPr>
      </w:pPr>
      <w:r w:rsidRPr="00D37593">
        <w:rPr>
          <w:rFonts w:ascii="Georgia" w:hAnsi="Georgia"/>
        </w:rPr>
        <w:t>Table 1.  School of Public Health courses taught</w:t>
      </w:r>
    </w:p>
    <w:tbl>
      <w:tblPr>
        <w:tblStyle w:val="TableGrid"/>
        <w:tblW w:w="0" w:type="auto"/>
        <w:tblCellMar>
          <w:left w:w="58" w:type="dxa"/>
          <w:right w:w="58" w:type="dxa"/>
        </w:tblCellMar>
        <w:tblLook w:val="04A0" w:firstRow="1" w:lastRow="0" w:firstColumn="1" w:lastColumn="0" w:noHBand="0" w:noVBand="1"/>
      </w:tblPr>
      <w:tblGrid>
        <w:gridCol w:w="1795"/>
        <w:gridCol w:w="2250"/>
        <w:gridCol w:w="1080"/>
        <w:gridCol w:w="1620"/>
        <w:gridCol w:w="1210"/>
        <w:gridCol w:w="1890"/>
      </w:tblGrid>
      <w:tr w:rsidR="007D6011" w14:paraId="7F8FDE21" w14:textId="77777777" w:rsidTr="00B770A3">
        <w:tc>
          <w:tcPr>
            <w:tcW w:w="1795" w:type="dxa"/>
          </w:tcPr>
          <w:p w14:paraId="0B4A3CA8" w14:textId="77777777" w:rsidR="007D6011" w:rsidRPr="002A0123" w:rsidRDefault="007D6011">
            <w:pPr>
              <w:pStyle w:val="Default"/>
              <w:rPr>
                <w:rFonts w:ascii="Georgia" w:hAnsi="Georgia"/>
                <w:b/>
              </w:rPr>
            </w:pPr>
            <w:r w:rsidRPr="002A0123">
              <w:rPr>
                <w:rFonts w:ascii="Georgia" w:hAnsi="Georgia"/>
                <w:b/>
                <w:bCs/>
              </w:rPr>
              <w:t xml:space="preserve">Course </w:t>
            </w:r>
          </w:p>
        </w:tc>
        <w:tc>
          <w:tcPr>
            <w:tcW w:w="2250" w:type="dxa"/>
          </w:tcPr>
          <w:p w14:paraId="3A05B99F" w14:textId="77777777" w:rsidR="007D6011" w:rsidRPr="002A0123" w:rsidRDefault="007D6011">
            <w:pPr>
              <w:pStyle w:val="Default"/>
              <w:rPr>
                <w:rFonts w:ascii="Georgia" w:hAnsi="Georgia"/>
                <w:b/>
              </w:rPr>
            </w:pPr>
            <w:r w:rsidRPr="002A0123">
              <w:rPr>
                <w:rFonts w:ascii="Georgia" w:hAnsi="Georgia"/>
                <w:b/>
                <w:bCs/>
              </w:rPr>
              <w:t xml:space="preserve">Title </w:t>
            </w:r>
          </w:p>
        </w:tc>
        <w:tc>
          <w:tcPr>
            <w:tcW w:w="1080" w:type="dxa"/>
          </w:tcPr>
          <w:p w14:paraId="08AED245" w14:textId="77777777" w:rsidR="007D6011" w:rsidRPr="002A0123" w:rsidRDefault="007D6011">
            <w:pPr>
              <w:pStyle w:val="Default"/>
              <w:rPr>
                <w:rFonts w:ascii="Georgia" w:hAnsi="Georgia"/>
                <w:b/>
              </w:rPr>
            </w:pPr>
            <w:r w:rsidRPr="002A0123">
              <w:rPr>
                <w:rFonts w:ascii="Georgia" w:hAnsi="Georgia"/>
                <w:b/>
                <w:bCs/>
              </w:rPr>
              <w:t xml:space="preserve">Credits </w:t>
            </w:r>
          </w:p>
        </w:tc>
        <w:tc>
          <w:tcPr>
            <w:tcW w:w="1620" w:type="dxa"/>
          </w:tcPr>
          <w:p w14:paraId="35C55BD0" w14:textId="77777777" w:rsidR="007D6011" w:rsidRPr="002A0123" w:rsidRDefault="007D6011">
            <w:pPr>
              <w:pStyle w:val="Default"/>
              <w:rPr>
                <w:rFonts w:ascii="Georgia" w:hAnsi="Georgia"/>
                <w:b/>
              </w:rPr>
            </w:pPr>
            <w:r w:rsidRPr="002A0123">
              <w:rPr>
                <w:rFonts w:ascii="Georgia" w:hAnsi="Georgia"/>
                <w:b/>
                <w:bCs/>
              </w:rPr>
              <w:t xml:space="preserve">Years </w:t>
            </w:r>
          </w:p>
        </w:tc>
        <w:tc>
          <w:tcPr>
            <w:tcW w:w="1210" w:type="dxa"/>
          </w:tcPr>
          <w:p w14:paraId="6F5FFD9F" w14:textId="77777777" w:rsidR="007D6011" w:rsidRPr="002A0123" w:rsidRDefault="007D6011">
            <w:pPr>
              <w:pStyle w:val="Default"/>
              <w:rPr>
                <w:rFonts w:ascii="Georgia" w:hAnsi="Georgia"/>
                <w:b/>
              </w:rPr>
            </w:pPr>
            <w:r w:rsidRPr="002A0123">
              <w:rPr>
                <w:rFonts w:ascii="Georgia" w:hAnsi="Georgia"/>
                <w:b/>
                <w:bCs/>
              </w:rPr>
              <w:t xml:space="preserve">Students </w:t>
            </w:r>
          </w:p>
        </w:tc>
        <w:tc>
          <w:tcPr>
            <w:tcW w:w="0" w:type="auto"/>
          </w:tcPr>
          <w:p w14:paraId="5091AC67" w14:textId="77777777" w:rsidR="007D6011" w:rsidRPr="002A0123" w:rsidRDefault="007D6011">
            <w:pPr>
              <w:pStyle w:val="Default"/>
              <w:rPr>
                <w:rFonts w:ascii="Georgia" w:hAnsi="Georgia"/>
                <w:b/>
              </w:rPr>
            </w:pPr>
            <w:r w:rsidRPr="002A0123">
              <w:rPr>
                <w:rFonts w:ascii="Georgia" w:hAnsi="Georgia"/>
                <w:b/>
                <w:bCs/>
              </w:rPr>
              <w:t xml:space="preserve">Responsibility </w:t>
            </w:r>
          </w:p>
        </w:tc>
      </w:tr>
      <w:tr w:rsidR="007D6011" w14:paraId="167B081F" w14:textId="77777777" w:rsidTr="00B770A3">
        <w:tc>
          <w:tcPr>
            <w:tcW w:w="1795" w:type="dxa"/>
          </w:tcPr>
          <w:p w14:paraId="4D499BB6" w14:textId="77777777" w:rsidR="007D6011" w:rsidRDefault="007D6011" w:rsidP="00EF5DB4">
            <w:pPr>
              <w:rPr>
                <w:rFonts w:ascii="Georgia" w:hAnsi="Georgia"/>
              </w:rPr>
            </w:pPr>
            <w:r>
              <w:rPr>
                <w:rFonts w:ascii="Georgia" w:hAnsi="Georgia"/>
              </w:rPr>
              <w:t>Biost 310</w:t>
            </w:r>
          </w:p>
        </w:tc>
        <w:tc>
          <w:tcPr>
            <w:tcW w:w="2250" w:type="dxa"/>
          </w:tcPr>
          <w:p w14:paraId="1BE77B8C" w14:textId="77777777" w:rsidR="00F34001" w:rsidRDefault="007D6011" w:rsidP="00EF5DB4">
            <w:pPr>
              <w:rPr>
                <w:rFonts w:ascii="Georgia" w:hAnsi="Georgia"/>
              </w:rPr>
            </w:pPr>
            <w:r>
              <w:rPr>
                <w:rFonts w:ascii="Georgia" w:hAnsi="Georgia"/>
              </w:rPr>
              <w:t xml:space="preserve">Biostatistics for the </w:t>
            </w:r>
          </w:p>
          <w:p w14:paraId="1A7B68F4" w14:textId="77777777" w:rsidR="007D6011" w:rsidRDefault="007D6011" w:rsidP="00EF5DB4">
            <w:pPr>
              <w:rPr>
                <w:rFonts w:ascii="Georgia" w:hAnsi="Georgia"/>
              </w:rPr>
            </w:pPr>
            <w:r>
              <w:rPr>
                <w:rFonts w:ascii="Georgia" w:hAnsi="Georgia"/>
              </w:rPr>
              <w:t>Health Science</w:t>
            </w:r>
            <w:r w:rsidR="0027513D">
              <w:rPr>
                <w:rFonts w:ascii="Georgia" w:hAnsi="Georgia"/>
              </w:rPr>
              <w:t>s</w:t>
            </w:r>
          </w:p>
        </w:tc>
        <w:tc>
          <w:tcPr>
            <w:tcW w:w="1080" w:type="dxa"/>
          </w:tcPr>
          <w:p w14:paraId="0B7609DF" w14:textId="77777777" w:rsidR="007D6011" w:rsidRDefault="00407EFD" w:rsidP="00B770A3">
            <w:pPr>
              <w:jc w:val="center"/>
              <w:rPr>
                <w:rFonts w:ascii="Georgia" w:hAnsi="Georgia"/>
              </w:rPr>
            </w:pPr>
            <w:r>
              <w:rPr>
                <w:rFonts w:ascii="Georgia" w:hAnsi="Georgia"/>
              </w:rPr>
              <w:t>3</w:t>
            </w:r>
          </w:p>
        </w:tc>
        <w:tc>
          <w:tcPr>
            <w:tcW w:w="1620" w:type="dxa"/>
          </w:tcPr>
          <w:p w14:paraId="4A657073" w14:textId="77777777" w:rsidR="007D6011" w:rsidRDefault="007D6011" w:rsidP="00B770A3">
            <w:pPr>
              <w:jc w:val="center"/>
              <w:rPr>
                <w:rFonts w:ascii="Georgia" w:hAnsi="Georgia"/>
              </w:rPr>
            </w:pPr>
            <w:r>
              <w:rPr>
                <w:rFonts w:ascii="Georgia" w:hAnsi="Georgia"/>
              </w:rPr>
              <w:t>2015</w:t>
            </w:r>
          </w:p>
        </w:tc>
        <w:tc>
          <w:tcPr>
            <w:tcW w:w="1210" w:type="dxa"/>
          </w:tcPr>
          <w:p w14:paraId="3097CDB6" w14:textId="77777777" w:rsidR="007D6011" w:rsidRDefault="007D6011" w:rsidP="00B770A3">
            <w:pPr>
              <w:jc w:val="center"/>
              <w:rPr>
                <w:rFonts w:ascii="Georgia" w:hAnsi="Georgia"/>
              </w:rPr>
            </w:pPr>
            <w:r>
              <w:rPr>
                <w:rFonts w:ascii="Georgia" w:hAnsi="Georgia"/>
              </w:rPr>
              <w:t>94</w:t>
            </w:r>
          </w:p>
        </w:tc>
        <w:tc>
          <w:tcPr>
            <w:tcW w:w="0" w:type="auto"/>
          </w:tcPr>
          <w:p w14:paraId="4ABB821A" w14:textId="77777777" w:rsidR="007D6011" w:rsidRDefault="007D6011" w:rsidP="00B770A3">
            <w:pPr>
              <w:jc w:val="center"/>
              <w:rPr>
                <w:rFonts w:ascii="Georgia" w:hAnsi="Georgia"/>
              </w:rPr>
            </w:pPr>
            <w:r>
              <w:rPr>
                <w:rFonts w:ascii="Georgia" w:hAnsi="Georgia"/>
              </w:rPr>
              <w:t>All lectures</w:t>
            </w:r>
          </w:p>
        </w:tc>
      </w:tr>
      <w:tr w:rsidR="007D6011" w14:paraId="0F2C86A7" w14:textId="77777777" w:rsidTr="00B770A3">
        <w:tc>
          <w:tcPr>
            <w:tcW w:w="1795" w:type="dxa"/>
          </w:tcPr>
          <w:p w14:paraId="08F35D97" w14:textId="77777777" w:rsidR="007D6011" w:rsidRDefault="007D6011" w:rsidP="00EF5DB4">
            <w:pPr>
              <w:rPr>
                <w:rFonts w:ascii="Georgia" w:hAnsi="Georgia"/>
              </w:rPr>
            </w:pPr>
            <w:r>
              <w:rPr>
                <w:rFonts w:ascii="Georgia" w:hAnsi="Georgia"/>
              </w:rPr>
              <w:t>Epi 590</w:t>
            </w:r>
          </w:p>
        </w:tc>
        <w:tc>
          <w:tcPr>
            <w:tcW w:w="2250" w:type="dxa"/>
          </w:tcPr>
          <w:p w14:paraId="7B5A128A" w14:textId="77777777" w:rsidR="007D6011" w:rsidRDefault="007D6011" w:rsidP="00EF5DB4">
            <w:pPr>
              <w:rPr>
                <w:rFonts w:ascii="Georgia" w:hAnsi="Georgia"/>
              </w:rPr>
            </w:pPr>
            <w:r>
              <w:rPr>
                <w:rFonts w:ascii="Georgia" w:hAnsi="Georgia"/>
              </w:rPr>
              <w:t>Vaccines</w:t>
            </w:r>
          </w:p>
        </w:tc>
        <w:tc>
          <w:tcPr>
            <w:tcW w:w="1080" w:type="dxa"/>
          </w:tcPr>
          <w:p w14:paraId="49862A2C" w14:textId="77777777" w:rsidR="007D6011" w:rsidRDefault="007D6011" w:rsidP="00B770A3">
            <w:pPr>
              <w:jc w:val="center"/>
              <w:rPr>
                <w:rFonts w:ascii="Georgia" w:hAnsi="Georgia"/>
              </w:rPr>
            </w:pPr>
            <w:r>
              <w:rPr>
                <w:rFonts w:ascii="Georgia" w:hAnsi="Georgia"/>
              </w:rPr>
              <w:t>3</w:t>
            </w:r>
          </w:p>
        </w:tc>
        <w:tc>
          <w:tcPr>
            <w:tcW w:w="1620" w:type="dxa"/>
          </w:tcPr>
          <w:p w14:paraId="3B0CC582" w14:textId="77777777" w:rsidR="007D6011" w:rsidRDefault="007D6011" w:rsidP="00B770A3">
            <w:pPr>
              <w:jc w:val="center"/>
              <w:rPr>
                <w:rFonts w:ascii="Georgia" w:hAnsi="Georgia"/>
              </w:rPr>
            </w:pPr>
            <w:r>
              <w:rPr>
                <w:rFonts w:ascii="Georgia" w:hAnsi="Georgia" w:cs="Arial"/>
              </w:rPr>
              <w:t>2006 to 2018</w:t>
            </w:r>
          </w:p>
        </w:tc>
        <w:tc>
          <w:tcPr>
            <w:tcW w:w="1210" w:type="dxa"/>
          </w:tcPr>
          <w:p w14:paraId="7401D8CD" w14:textId="77777777" w:rsidR="007D6011" w:rsidRDefault="007D6011" w:rsidP="00B770A3">
            <w:pPr>
              <w:jc w:val="center"/>
              <w:rPr>
                <w:rFonts w:ascii="Georgia" w:hAnsi="Georgia"/>
              </w:rPr>
            </w:pPr>
            <w:r>
              <w:rPr>
                <w:rFonts w:ascii="Georgia" w:hAnsi="Georgia"/>
              </w:rPr>
              <w:t>50</w:t>
            </w:r>
          </w:p>
        </w:tc>
        <w:tc>
          <w:tcPr>
            <w:tcW w:w="0" w:type="auto"/>
          </w:tcPr>
          <w:p w14:paraId="05E722BE" w14:textId="77777777" w:rsidR="007D6011" w:rsidRDefault="007D6011" w:rsidP="00B770A3">
            <w:pPr>
              <w:jc w:val="center"/>
              <w:rPr>
                <w:rFonts w:ascii="Georgia" w:hAnsi="Georgia"/>
              </w:rPr>
            </w:pPr>
            <w:r>
              <w:rPr>
                <w:rFonts w:ascii="Georgia" w:hAnsi="Georgia"/>
              </w:rPr>
              <w:t>1 lecture</w:t>
            </w:r>
          </w:p>
        </w:tc>
      </w:tr>
      <w:tr w:rsidR="007D6011" w14:paraId="2C380FC1" w14:textId="77777777" w:rsidTr="00B770A3">
        <w:tc>
          <w:tcPr>
            <w:tcW w:w="1795" w:type="dxa"/>
          </w:tcPr>
          <w:p w14:paraId="3A366DEA" w14:textId="77777777" w:rsidR="007D6011" w:rsidRDefault="007D6011" w:rsidP="00EF5DB4">
            <w:pPr>
              <w:rPr>
                <w:rFonts w:ascii="Georgia" w:hAnsi="Georgia"/>
              </w:rPr>
            </w:pPr>
            <w:r>
              <w:rPr>
                <w:rFonts w:ascii="Georgia" w:hAnsi="Georgia"/>
              </w:rPr>
              <w:t>Early Fall Start</w:t>
            </w:r>
          </w:p>
        </w:tc>
        <w:tc>
          <w:tcPr>
            <w:tcW w:w="2250" w:type="dxa"/>
          </w:tcPr>
          <w:p w14:paraId="55237B27" w14:textId="77777777" w:rsidR="007D6011" w:rsidRDefault="007D6011" w:rsidP="007D6011">
            <w:pPr>
              <w:tabs>
                <w:tab w:val="left" w:pos="720"/>
                <w:tab w:val="left" w:pos="1620"/>
              </w:tabs>
              <w:spacing w:after="60"/>
              <w:rPr>
                <w:rFonts w:ascii="Georgia" w:hAnsi="Georgia"/>
              </w:rPr>
            </w:pPr>
            <w:r>
              <w:rPr>
                <w:rFonts w:ascii="Georgia" w:hAnsi="Georgia" w:cs="Arial"/>
              </w:rPr>
              <w:t>‘CIS Seattle’</w:t>
            </w:r>
          </w:p>
        </w:tc>
        <w:tc>
          <w:tcPr>
            <w:tcW w:w="1080" w:type="dxa"/>
          </w:tcPr>
          <w:p w14:paraId="4D387C81" w14:textId="77777777" w:rsidR="007D6011" w:rsidRDefault="007D6011" w:rsidP="00B770A3">
            <w:pPr>
              <w:jc w:val="center"/>
              <w:rPr>
                <w:rFonts w:ascii="Georgia" w:hAnsi="Georgia"/>
              </w:rPr>
            </w:pPr>
            <w:r>
              <w:rPr>
                <w:rFonts w:ascii="Georgia" w:hAnsi="Georgia"/>
              </w:rPr>
              <w:t>N/A</w:t>
            </w:r>
          </w:p>
        </w:tc>
        <w:tc>
          <w:tcPr>
            <w:tcW w:w="1620" w:type="dxa"/>
          </w:tcPr>
          <w:p w14:paraId="0B0D4BF0" w14:textId="77777777" w:rsidR="007D6011" w:rsidRDefault="007D6011" w:rsidP="00B770A3">
            <w:pPr>
              <w:jc w:val="center"/>
              <w:rPr>
                <w:rFonts w:ascii="Georgia" w:hAnsi="Georgia" w:cs="Arial"/>
              </w:rPr>
            </w:pPr>
            <w:r>
              <w:rPr>
                <w:rFonts w:ascii="Georgia" w:hAnsi="Georgia" w:cs="Arial"/>
              </w:rPr>
              <w:t>2012</w:t>
            </w:r>
          </w:p>
        </w:tc>
        <w:tc>
          <w:tcPr>
            <w:tcW w:w="1210" w:type="dxa"/>
          </w:tcPr>
          <w:p w14:paraId="1826FF52" w14:textId="77777777" w:rsidR="007D6011" w:rsidRDefault="007D6011" w:rsidP="00B770A3">
            <w:pPr>
              <w:jc w:val="center"/>
              <w:rPr>
                <w:rFonts w:ascii="Georgia" w:hAnsi="Georgia"/>
              </w:rPr>
            </w:pPr>
            <w:r>
              <w:rPr>
                <w:rFonts w:ascii="Georgia" w:hAnsi="Georgia"/>
              </w:rPr>
              <w:t>40</w:t>
            </w:r>
          </w:p>
        </w:tc>
        <w:tc>
          <w:tcPr>
            <w:tcW w:w="0" w:type="auto"/>
          </w:tcPr>
          <w:p w14:paraId="2B1DAB0E" w14:textId="77777777" w:rsidR="007D6011" w:rsidRDefault="007D6011" w:rsidP="00B770A3">
            <w:pPr>
              <w:jc w:val="center"/>
              <w:rPr>
                <w:rFonts w:ascii="Georgia" w:hAnsi="Georgia"/>
              </w:rPr>
            </w:pPr>
            <w:r>
              <w:rPr>
                <w:rFonts w:ascii="Georgia" w:hAnsi="Georgia"/>
              </w:rPr>
              <w:t>1 lecture</w:t>
            </w:r>
          </w:p>
        </w:tc>
      </w:tr>
      <w:tr w:rsidR="006A56A8" w14:paraId="28D27C6A" w14:textId="77777777" w:rsidTr="00B770A3">
        <w:tc>
          <w:tcPr>
            <w:tcW w:w="1795" w:type="dxa"/>
          </w:tcPr>
          <w:p w14:paraId="3D85A835" w14:textId="6987DFDE" w:rsidR="006A56A8" w:rsidRDefault="001B3675" w:rsidP="00EF5DB4">
            <w:pPr>
              <w:rPr>
                <w:rFonts w:ascii="Georgia" w:hAnsi="Georgia"/>
              </w:rPr>
            </w:pPr>
            <w:r>
              <w:rPr>
                <w:rFonts w:ascii="Georgia" w:hAnsi="Georgia"/>
              </w:rPr>
              <w:t>Biost 572</w:t>
            </w:r>
          </w:p>
        </w:tc>
        <w:tc>
          <w:tcPr>
            <w:tcW w:w="2250" w:type="dxa"/>
          </w:tcPr>
          <w:p w14:paraId="4B92D2F1" w14:textId="20DA0B8C" w:rsidR="006A56A8" w:rsidRDefault="001B3675" w:rsidP="007D6011">
            <w:pPr>
              <w:tabs>
                <w:tab w:val="left" w:pos="720"/>
                <w:tab w:val="left" w:pos="1620"/>
              </w:tabs>
              <w:spacing w:after="60"/>
              <w:rPr>
                <w:rFonts w:ascii="Georgia" w:hAnsi="Georgia" w:cs="Arial"/>
              </w:rPr>
            </w:pPr>
            <w:r>
              <w:rPr>
                <w:rFonts w:ascii="Georgia" w:hAnsi="Georgia" w:cs="Arial"/>
              </w:rPr>
              <w:t>Current Issues in Clinical Trials</w:t>
            </w:r>
          </w:p>
        </w:tc>
        <w:tc>
          <w:tcPr>
            <w:tcW w:w="1080" w:type="dxa"/>
          </w:tcPr>
          <w:p w14:paraId="5AB351A6" w14:textId="67F9BF04" w:rsidR="006A56A8" w:rsidRDefault="001B3675" w:rsidP="00B770A3">
            <w:pPr>
              <w:jc w:val="center"/>
              <w:rPr>
                <w:rFonts w:ascii="Georgia" w:hAnsi="Georgia"/>
              </w:rPr>
            </w:pPr>
            <w:r>
              <w:rPr>
                <w:rFonts w:ascii="Georgia" w:hAnsi="Georgia"/>
              </w:rPr>
              <w:t>3</w:t>
            </w:r>
          </w:p>
        </w:tc>
        <w:tc>
          <w:tcPr>
            <w:tcW w:w="1620" w:type="dxa"/>
          </w:tcPr>
          <w:p w14:paraId="2C502EF0" w14:textId="79F1D6EF" w:rsidR="006A56A8" w:rsidRDefault="001B3675" w:rsidP="00B770A3">
            <w:pPr>
              <w:jc w:val="center"/>
              <w:rPr>
                <w:rFonts w:ascii="Georgia" w:hAnsi="Georgia" w:cs="Arial"/>
              </w:rPr>
            </w:pPr>
            <w:r>
              <w:rPr>
                <w:rFonts w:ascii="Georgia" w:hAnsi="Georgia" w:cs="Arial"/>
              </w:rPr>
              <w:t>2021</w:t>
            </w:r>
          </w:p>
        </w:tc>
        <w:tc>
          <w:tcPr>
            <w:tcW w:w="1210" w:type="dxa"/>
          </w:tcPr>
          <w:p w14:paraId="1B257AAA" w14:textId="2E6CB431" w:rsidR="006A56A8" w:rsidRDefault="001B3675" w:rsidP="00B770A3">
            <w:pPr>
              <w:jc w:val="center"/>
              <w:rPr>
                <w:rFonts w:ascii="Georgia" w:hAnsi="Georgia"/>
              </w:rPr>
            </w:pPr>
            <w:r>
              <w:rPr>
                <w:rFonts w:ascii="Georgia" w:hAnsi="Georgia"/>
              </w:rPr>
              <w:t>10</w:t>
            </w:r>
          </w:p>
        </w:tc>
        <w:tc>
          <w:tcPr>
            <w:tcW w:w="0" w:type="auto"/>
          </w:tcPr>
          <w:p w14:paraId="07DF9E8F" w14:textId="33139A91" w:rsidR="006A56A8" w:rsidRDefault="001B3675" w:rsidP="00B770A3">
            <w:pPr>
              <w:jc w:val="center"/>
              <w:rPr>
                <w:rFonts w:ascii="Georgia" w:hAnsi="Georgia"/>
              </w:rPr>
            </w:pPr>
            <w:r>
              <w:rPr>
                <w:rFonts w:ascii="Georgia" w:hAnsi="Georgia"/>
              </w:rPr>
              <w:t>1 lecture</w:t>
            </w:r>
          </w:p>
        </w:tc>
      </w:tr>
    </w:tbl>
    <w:p w14:paraId="7DC12684" w14:textId="77777777" w:rsidR="00F93528" w:rsidRDefault="00F93528" w:rsidP="00F93528"/>
    <w:p w14:paraId="75EF9A20" w14:textId="475454E9" w:rsidR="00F93528" w:rsidRPr="00D37593" w:rsidRDefault="00F93528" w:rsidP="00F93528">
      <w:pPr>
        <w:rPr>
          <w:rFonts w:ascii="Georgia" w:hAnsi="Georgia"/>
        </w:rPr>
      </w:pPr>
      <w:r w:rsidRPr="00D37593">
        <w:rPr>
          <w:rFonts w:ascii="Georgia" w:hAnsi="Georgia"/>
        </w:rPr>
        <w:t xml:space="preserve">Table 2.  </w:t>
      </w:r>
      <w:r w:rsidR="00660BF1" w:rsidRPr="00D37593">
        <w:rPr>
          <w:rFonts w:ascii="Georgia" w:hAnsi="Georgia"/>
        </w:rPr>
        <w:t xml:space="preserve">UW </w:t>
      </w:r>
      <w:r w:rsidRPr="00D37593">
        <w:rPr>
          <w:rFonts w:ascii="Georgia" w:hAnsi="Georgia"/>
        </w:rPr>
        <w:t xml:space="preserve">Mentoring responsibilities (last </w:t>
      </w:r>
      <w:r w:rsidR="00054D61">
        <w:rPr>
          <w:rFonts w:ascii="Georgia" w:hAnsi="Georgia"/>
        </w:rPr>
        <w:t>10</w:t>
      </w:r>
      <w:r w:rsidRPr="00D37593">
        <w:rPr>
          <w:rFonts w:ascii="Georgia" w:hAnsi="Georgia"/>
        </w:rPr>
        <w:t xml:space="preserve"> years)</w:t>
      </w:r>
    </w:p>
    <w:tbl>
      <w:tblPr>
        <w:tblStyle w:val="TableGrid"/>
        <w:tblW w:w="0" w:type="auto"/>
        <w:tblLook w:val="04A0" w:firstRow="1" w:lastRow="0" w:firstColumn="1" w:lastColumn="0" w:noHBand="0" w:noVBand="1"/>
      </w:tblPr>
      <w:tblGrid>
        <w:gridCol w:w="797"/>
        <w:gridCol w:w="4249"/>
        <w:gridCol w:w="2230"/>
        <w:gridCol w:w="1717"/>
      </w:tblGrid>
      <w:tr w:rsidR="00F93528" w14:paraId="361D4206" w14:textId="77777777" w:rsidTr="00F93528">
        <w:tc>
          <w:tcPr>
            <w:tcW w:w="0" w:type="auto"/>
          </w:tcPr>
          <w:p w14:paraId="03F8A75A" w14:textId="77777777" w:rsidR="00F93528" w:rsidRPr="002A0123" w:rsidRDefault="00F93528" w:rsidP="00F93528">
            <w:pPr>
              <w:pStyle w:val="Default"/>
              <w:rPr>
                <w:rFonts w:ascii="Georgia" w:hAnsi="Georgia"/>
                <w:b/>
              </w:rPr>
            </w:pPr>
            <w:r w:rsidRPr="002A0123">
              <w:rPr>
                <w:rFonts w:ascii="Georgia" w:hAnsi="Georgia"/>
                <w:b/>
                <w:bCs/>
              </w:rPr>
              <w:t>Year</w:t>
            </w:r>
          </w:p>
        </w:tc>
        <w:tc>
          <w:tcPr>
            <w:tcW w:w="0" w:type="auto"/>
          </w:tcPr>
          <w:p w14:paraId="7538E68F" w14:textId="77777777" w:rsidR="00F93528" w:rsidRPr="002A0123" w:rsidRDefault="00F93528" w:rsidP="00F93528">
            <w:pPr>
              <w:pStyle w:val="Default"/>
              <w:rPr>
                <w:rFonts w:ascii="Georgia" w:hAnsi="Georgia"/>
                <w:b/>
              </w:rPr>
            </w:pPr>
            <w:r w:rsidRPr="002A0123">
              <w:rPr>
                <w:rFonts w:ascii="Georgia" w:hAnsi="Georgia"/>
                <w:b/>
                <w:bCs/>
              </w:rPr>
              <w:t>Role</w:t>
            </w:r>
          </w:p>
        </w:tc>
        <w:tc>
          <w:tcPr>
            <w:tcW w:w="0" w:type="auto"/>
          </w:tcPr>
          <w:p w14:paraId="22F1E500" w14:textId="77777777" w:rsidR="00F93528" w:rsidRPr="002A0123" w:rsidRDefault="00F93528" w:rsidP="00F93528">
            <w:pPr>
              <w:pStyle w:val="Default"/>
              <w:rPr>
                <w:rFonts w:ascii="Georgia" w:hAnsi="Georgia"/>
                <w:b/>
              </w:rPr>
            </w:pPr>
            <w:r w:rsidRPr="002A0123">
              <w:rPr>
                <w:rFonts w:ascii="Georgia" w:hAnsi="Georgia"/>
                <w:b/>
                <w:bCs/>
              </w:rPr>
              <w:t xml:space="preserve">Student </w:t>
            </w:r>
          </w:p>
        </w:tc>
        <w:tc>
          <w:tcPr>
            <w:tcW w:w="0" w:type="auto"/>
          </w:tcPr>
          <w:p w14:paraId="34EAFDF4" w14:textId="77777777" w:rsidR="00F93528" w:rsidRPr="002A0123" w:rsidRDefault="00F93528" w:rsidP="00F93528">
            <w:pPr>
              <w:pStyle w:val="Default"/>
              <w:rPr>
                <w:rFonts w:ascii="Georgia" w:hAnsi="Georgia"/>
                <w:b/>
              </w:rPr>
            </w:pPr>
            <w:r w:rsidRPr="002A0123">
              <w:rPr>
                <w:rFonts w:ascii="Georgia" w:hAnsi="Georgia"/>
                <w:b/>
                <w:bCs/>
              </w:rPr>
              <w:t>Department</w:t>
            </w:r>
          </w:p>
        </w:tc>
      </w:tr>
      <w:tr w:rsidR="00F93528" w14:paraId="1357ACAE" w14:textId="77777777" w:rsidTr="00F93528">
        <w:tc>
          <w:tcPr>
            <w:tcW w:w="0" w:type="auto"/>
          </w:tcPr>
          <w:p w14:paraId="1B7AA57E" w14:textId="77777777" w:rsidR="00F93528" w:rsidRDefault="00F93528" w:rsidP="00F93528">
            <w:pPr>
              <w:rPr>
                <w:rFonts w:ascii="Georgia" w:hAnsi="Georgia"/>
              </w:rPr>
            </w:pPr>
            <w:r>
              <w:rPr>
                <w:rFonts w:ascii="Georgia" w:hAnsi="Georgia"/>
              </w:rPr>
              <w:t>2013</w:t>
            </w:r>
          </w:p>
        </w:tc>
        <w:tc>
          <w:tcPr>
            <w:tcW w:w="0" w:type="auto"/>
          </w:tcPr>
          <w:p w14:paraId="4B2B86EC" w14:textId="77777777" w:rsidR="00F93528" w:rsidRDefault="00F93528" w:rsidP="00F93528">
            <w:pPr>
              <w:rPr>
                <w:rFonts w:ascii="Georgia" w:hAnsi="Georgia"/>
              </w:rPr>
            </w:pPr>
            <w:r>
              <w:rPr>
                <w:rFonts w:ascii="Georgia" w:hAnsi="Georgia"/>
              </w:rPr>
              <w:t xml:space="preserve">Member, MPH Thesis </w:t>
            </w:r>
            <w:r w:rsidRPr="00931C93">
              <w:rPr>
                <w:rFonts w:ascii="Georgia" w:hAnsi="Georgia"/>
              </w:rPr>
              <w:t>committee</w:t>
            </w:r>
          </w:p>
        </w:tc>
        <w:tc>
          <w:tcPr>
            <w:tcW w:w="0" w:type="auto"/>
          </w:tcPr>
          <w:p w14:paraId="5FE3F5C2" w14:textId="77777777" w:rsidR="00F93528" w:rsidRDefault="00F93528" w:rsidP="00F93528">
            <w:pPr>
              <w:rPr>
                <w:rFonts w:ascii="Georgia" w:hAnsi="Georgia"/>
              </w:rPr>
            </w:pPr>
            <w:r>
              <w:rPr>
                <w:rFonts w:ascii="Georgia" w:hAnsi="Georgia"/>
              </w:rPr>
              <w:t>Tara Perti</w:t>
            </w:r>
          </w:p>
        </w:tc>
        <w:tc>
          <w:tcPr>
            <w:tcW w:w="0" w:type="auto"/>
          </w:tcPr>
          <w:p w14:paraId="4757EE24" w14:textId="77777777" w:rsidR="00F93528" w:rsidRDefault="00F93528" w:rsidP="00F93528">
            <w:pPr>
              <w:rPr>
                <w:rFonts w:ascii="Georgia" w:hAnsi="Georgia"/>
              </w:rPr>
            </w:pPr>
            <w:r>
              <w:rPr>
                <w:rFonts w:ascii="Georgia" w:hAnsi="Georgia"/>
              </w:rPr>
              <w:t>Epidemiology</w:t>
            </w:r>
          </w:p>
        </w:tc>
      </w:tr>
      <w:tr w:rsidR="00F93528" w14:paraId="353A06AC" w14:textId="77777777" w:rsidTr="00F93528">
        <w:tc>
          <w:tcPr>
            <w:tcW w:w="0" w:type="auto"/>
          </w:tcPr>
          <w:p w14:paraId="25883B45" w14:textId="77777777" w:rsidR="00F93528" w:rsidRDefault="00F93528" w:rsidP="00F93528">
            <w:pPr>
              <w:rPr>
                <w:rFonts w:ascii="Georgia" w:hAnsi="Georgia"/>
              </w:rPr>
            </w:pPr>
            <w:r>
              <w:rPr>
                <w:rFonts w:ascii="Georgia" w:hAnsi="Georgia"/>
              </w:rPr>
              <w:t>2013</w:t>
            </w:r>
          </w:p>
        </w:tc>
        <w:tc>
          <w:tcPr>
            <w:tcW w:w="0" w:type="auto"/>
          </w:tcPr>
          <w:p w14:paraId="76569869" w14:textId="77777777" w:rsidR="00F93528" w:rsidRDefault="00F93528" w:rsidP="00F93528">
            <w:pPr>
              <w:rPr>
                <w:rFonts w:ascii="Georgia" w:hAnsi="Georgia"/>
              </w:rPr>
            </w:pPr>
            <w:r>
              <w:rPr>
                <w:rFonts w:ascii="Georgia" w:hAnsi="Georgia"/>
              </w:rPr>
              <w:t>GSR, Dissertation committee</w:t>
            </w:r>
          </w:p>
        </w:tc>
        <w:tc>
          <w:tcPr>
            <w:tcW w:w="0" w:type="auto"/>
          </w:tcPr>
          <w:p w14:paraId="7321E5E2" w14:textId="77777777" w:rsidR="00F93528" w:rsidRDefault="00F93528" w:rsidP="00F93528">
            <w:pPr>
              <w:rPr>
                <w:rFonts w:ascii="Georgia" w:hAnsi="Georgia"/>
              </w:rPr>
            </w:pPr>
            <w:r>
              <w:rPr>
                <w:rFonts w:ascii="Georgia" w:hAnsi="Georgia"/>
              </w:rPr>
              <w:t>Laura Newman</w:t>
            </w:r>
          </w:p>
        </w:tc>
        <w:tc>
          <w:tcPr>
            <w:tcW w:w="0" w:type="auto"/>
          </w:tcPr>
          <w:p w14:paraId="767D051C" w14:textId="77777777" w:rsidR="00F93528" w:rsidRDefault="004A2508" w:rsidP="00F93528">
            <w:pPr>
              <w:rPr>
                <w:rFonts w:ascii="Georgia" w:hAnsi="Georgia"/>
              </w:rPr>
            </w:pPr>
            <w:r>
              <w:rPr>
                <w:rFonts w:ascii="Georgia" w:hAnsi="Georgia"/>
              </w:rPr>
              <w:t>Epidemiology</w:t>
            </w:r>
          </w:p>
        </w:tc>
      </w:tr>
      <w:tr w:rsidR="008516E4" w14:paraId="61FFEC21" w14:textId="77777777" w:rsidTr="00F93528">
        <w:tc>
          <w:tcPr>
            <w:tcW w:w="0" w:type="auto"/>
          </w:tcPr>
          <w:p w14:paraId="0E1EC5EF" w14:textId="77777777" w:rsidR="008516E4" w:rsidRDefault="008516E4" w:rsidP="00F93528">
            <w:pPr>
              <w:rPr>
                <w:rFonts w:ascii="Georgia" w:hAnsi="Georgia"/>
              </w:rPr>
            </w:pPr>
            <w:r>
              <w:rPr>
                <w:rFonts w:ascii="Georgia" w:hAnsi="Georgia"/>
              </w:rPr>
              <w:t>2013</w:t>
            </w:r>
          </w:p>
        </w:tc>
        <w:tc>
          <w:tcPr>
            <w:tcW w:w="0" w:type="auto"/>
          </w:tcPr>
          <w:p w14:paraId="4D9C264F" w14:textId="77777777" w:rsidR="008516E4" w:rsidRDefault="008516E4" w:rsidP="00F93528">
            <w:pPr>
              <w:rPr>
                <w:rFonts w:ascii="Georgia" w:hAnsi="Georgia"/>
              </w:rPr>
            </w:pPr>
            <w:r>
              <w:rPr>
                <w:rFonts w:ascii="Georgia" w:hAnsi="Georgia"/>
              </w:rPr>
              <w:t>Mentor, research assistantship</w:t>
            </w:r>
          </w:p>
        </w:tc>
        <w:tc>
          <w:tcPr>
            <w:tcW w:w="0" w:type="auto"/>
          </w:tcPr>
          <w:p w14:paraId="7A767F49" w14:textId="77777777" w:rsidR="008516E4" w:rsidRDefault="008516E4" w:rsidP="00F93528">
            <w:pPr>
              <w:rPr>
                <w:rFonts w:ascii="Georgia" w:hAnsi="Georgia"/>
              </w:rPr>
            </w:pPr>
            <w:r>
              <w:rPr>
                <w:rFonts w:ascii="Georgia" w:hAnsi="Georgia"/>
              </w:rPr>
              <w:t>Fedelis Mutiso</w:t>
            </w:r>
          </w:p>
        </w:tc>
        <w:tc>
          <w:tcPr>
            <w:tcW w:w="0" w:type="auto"/>
          </w:tcPr>
          <w:p w14:paraId="2EFE0483" w14:textId="77777777" w:rsidR="008516E4" w:rsidRDefault="008516E4" w:rsidP="00F93528">
            <w:pPr>
              <w:rPr>
                <w:rFonts w:ascii="Georgia" w:hAnsi="Georgia"/>
              </w:rPr>
            </w:pPr>
            <w:r>
              <w:rPr>
                <w:rFonts w:ascii="Georgia" w:hAnsi="Georgia"/>
              </w:rPr>
              <w:t>Biostatistics</w:t>
            </w:r>
          </w:p>
        </w:tc>
      </w:tr>
      <w:tr w:rsidR="00F93528" w14:paraId="4451E5F5" w14:textId="77777777" w:rsidTr="00F93528">
        <w:tc>
          <w:tcPr>
            <w:tcW w:w="0" w:type="auto"/>
          </w:tcPr>
          <w:p w14:paraId="3212A653" w14:textId="77777777" w:rsidR="00F93528" w:rsidRDefault="00F93528" w:rsidP="00F93528">
            <w:pPr>
              <w:rPr>
                <w:rFonts w:ascii="Georgia" w:hAnsi="Georgia"/>
              </w:rPr>
            </w:pPr>
            <w:r>
              <w:rPr>
                <w:rFonts w:ascii="Georgia" w:hAnsi="Georgia"/>
              </w:rPr>
              <w:t>2013</w:t>
            </w:r>
          </w:p>
        </w:tc>
        <w:tc>
          <w:tcPr>
            <w:tcW w:w="0" w:type="auto"/>
          </w:tcPr>
          <w:p w14:paraId="10838D0E" w14:textId="77777777" w:rsidR="00F93528" w:rsidRDefault="004A2508" w:rsidP="00F93528">
            <w:pPr>
              <w:rPr>
                <w:rFonts w:ascii="Georgia" w:hAnsi="Georgia" w:cs="Arial"/>
              </w:rPr>
            </w:pPr>
            <w:r>
              <w:rPr>
                <w:rFonts w:ascii="Georgia" w:hAnsi="Georgia"/>
              </w:rPr>
              <w:t>Member, MPH Thesis committee</w:t>
            </w:r>
          </w:p>
        </w:tc>
        <w:tc>
          <w:tcPr>
            <w:tcW w:w="0" w:type="auto"/>
          </w:tcPr>
          <w:p w14:paraId="21C70FD4" w14:textId="77777777" w:rsidR="00F93528" w:rsidRDefault="00F93528" w:rsidP="00F93528">
            <w:pPr>
              <w:rPr>
                <w:rFonts w:ascii="Georgia" w:hAnsi="Georgia"/>
              </w:rPr>
            </w:pPr>
            <w:r>
              <w:rPr>
                <w:rFonts w:ascii="Georgia" w:hAnsi="Georgia"/>
              </w:rPr>
              <w:t>Nicole Boyle</w:t>
            </w:r>
          </w:p>
        </w:tc>
        <w:tc>
          <w:tcPr>
            <w:tcW w:w="0" w:type="auto"/>
          </w:tcPr>
          <w:p w14:paraId="6CB70544" w14:textId="77777777" w:rsidR="00F93528" w:rsidRDefault="004A2508" w:rsidP="00F93528">
            <w:pPr>
              <w:rPr>
                <w:rFonts w:ascii="Georgia" w:hAnsi="Georgia"/>
              </w:rPr>
            </w:pPr>
            <w:r>
              <w:rPr>
                <w:rFonts w:ascii="Georgia" w:hAnsi="Georgia"/>
              </w:rPr>
              <w:t>Epidemiology</w:t>
            </w:r>
          </w:p>
        </w:tc>
      </w:tr>
      <w:tr w:rsidR="00F93528" w14:paraId="1AA04B6D" w14:textId="77777777" w:rsidTr="00F93528">
        <w:tc>
          <w:tcPr>
            <w:tcW w:w="0" w:type="auto"/>
          </w:tcPr>
          <w:p w14:paraId="14EFC358" w14:textId="77777777" w:rsidR="00F93528" w:rsidRDefault="00F93528" w:rsidP="00F93528">
            <w:pPr>
              <w:rPr>
                <w:rFonts w:ascii="Georgia" w:hAnsi="Georgia"/>
              </w:rPr>
            </w:pPr>
            <w:r>
              <w:rPr>
                <w:rFonts w:ascii="Georgia" w:hAnsi="Georgia"/>
              </w:rPr>
              <w:t>2014</w:t>
            </w:r>
          </w:p>
        </w:tc>
        <w:tc>
          <w:tcPr>
            <w:tcW w:w="0" w:type="auto"/>
          </w:tcPr>
          <w:p w14:paraId="4D25CA8E" w14:textId="77777777" w:rsidR="00F93528" w:rsidRDefault="004A2508" w:rsidP="00F93528">
            <w:pPr>
              <w:rPr>
                <w:rFonts w:ascii="Georgia" w:hAnsi="Georgia" w:cs="Arial"/>
              </w:rPr>
            </w:pPr>
            <w:r>
              <w:rPr>
                <w:rFonts w:ascii="Georgia" w:hAnsi="Georgia"/>
              </w:rPr>
              <w:t>Member, MPH Thesis committee</w:t>
            </w:r>
          </w:p>
        </w:tc>
        <w:tc>
          <w:tcPr>
            <w:tcW w:w="0" w:type="auto"/>
          </w:tcPr>
          <w:p w14:paraId="3DD87D48" w14:textId="77777777" w:rsidR="00F93528" w:rsidRDefault="00F93528" w:rsidP="00F93528">
            <w:pPr>
              <w:rPr>
                <w:rFonts w:ascii="Georgia" w:hAnsi="Georgia"/>
              </w:rPr>
            </w:pPr>
            <w:r>
              <w:rPr>
                <w:rFonts w:ascii="Georgia" w:hAnsi="Georgia"/>
              </w:rPr>
              <w:t>Benjamin Zaniello</w:t>
            </w:r>
          </w:p>
        </w:tc>
        <w:tc>
          <w:tcPr>
            <w:tcW w:w="0" w:type="auto"/>
          </w:tcPr>
          <w:p w14:paraId="354B08E0" w14:textId="77777777" w:rsidR="00F93528" w:rsidRDefault="004A2508" w:rsidP="00F93528">
            <w:pPr>
              <w:rPr>
                <w:rFonts w:ascii="Georgia" w:hAnsi="Georgia"/>
              </w:rPr>
            </w:pPr>
            <w:r>
              <w:rPr>
                <w:rFonts w:ascii="Georgia" w:hAnsi="Georgia"/>
              </w:rPr>
              <w:t>Epidemiology</w:t>
            </w:r>
          </w:p>
        </w:tc>
      </w:tr>
      <w:tr w:rsidR="008516E4" w14:paraId="5DBC34BA" w14:textId="77777777" w:rsidTr="00F93528">
        <w:tc>
          <w:tcPr>
            <w:tcW w:w="0" w:type="auto"/>
          </w:tcPr>
          <w:p w14:paraId="127A441B" w14:textId="77777777" w:rsidR="008516E4" w:rsidRDefault="008516E4" w:rsidP="00F93528">
            <w:pPr>
              <w:rPr>
                <w:rFonts w:ascii="Georgia" w:hAnsi="Georgia"/>
              </w:rPr>
            </w:pPr>
            <w:r>
              <w:rPr>
                <w:rFonts w:ascii="Georgia" w:hAnsi="Georgia"/>
              </w:rPr>
              <w:t>2014</w:t>
            </w:r>
          </w:p>
        </w:tc>
        <w:tc>
          <w:tcPr>
            <w:tcW w:w="0" w:type="auto"/>
          </w:tcPr>
          <w:p w14:paraId="7793796D" w14:textId="77777777" w:rsidR="008516E4" w:rsidRDefault="008516E4" w:rsidP="008516E4">
            <w:pPr>
              <w:rPr>
                <w:rFonts w:ascii="Georgia" w:hAnsi="Georgia"/>
              </w:rPr>
            </w:pPr>
            <w:r>
              <w:rPr>
                <w:rFonts w:ascii="Georgia" w:hAnsi="Georgia"/>
              </w:rPr>
              <w:t>Mentor, research assistantship</w:t>
            </w:r>
          </w:p>
        </w:tc>
        <w:tc>
          <w:tcPr>
            <w:tcW w:w="0" w:type="auto"/>
          </w:tcPr>
          <w:p w14:paraId="6FA63E96" w14:textId="77777777" w:rsidR="008516E4" w:rsidRDefault="008516E4" w:rsidP="00F93528">
            <w:pPr>
              <w:rPr>
                <w:rFonts w:ascii="Georgia" w:hAnsi="Georgia"/>
              </w:rPr>
            </w:pPr>
            <w:r>
              <w:rPr>
                <w:rFonts w:ascii="Georgia" w:hAnsi="Georgia"/>
              </w:rPr>
              <w:t>Anqi Cheng</w:t>
            </w:r>
          </w:p>
        </w:tc>
        <w:tc>
          <w:tcPr>
            <w:tcW w:w="0" w:type="auto"/>
          </w:tcPr>
          <w:p w14:paraId="57BBE139" w14:textId="77777777" w:rsidR="008516E4" w:rsidRPr="007A0832" w:rsidRDefault="008516E4">
            <w:pPr>
              <w:rPr>
                <w:rFonts w:ascii="Georgia" w:hAnsi="Georgia"/>
              </w:rPr>
            </w:pPr>
            <w:r>
              <w:rPr>
                <w:rFonts w:ascii="Georgia" w:hAnsi="Georgia" w:cs="Arial"/>
              </w:rPr>
              <w:t>Biostatistics</w:t>
            </w:r>
          </w:p>
        </w:tc>
      </w:tr>
      <w:tr w:rsidR="004A2508" w14:paraId="0C94BBAB" w14:textId="77777777" w:rsidTr="00F93528">
        <w:tc>
          <w:tcPr>
            <w:tcW w:w="0" w:type="auto"/>
          </w:tcPr>
          <w:p w14:paraId="183FA86D" w14:textId="77777777" w:rsidR="004A2508" w:rsidRDefault="004A2508" w:rsidP="00F93528">
            <w:pPr>
              <w:rPr>
                <w:rFonts w:ascii="Georgia" w:hAnsi="Georgia"/>
              </w:rPr>
            </w:pPr>
            <w:r>
              <w:rPr>
                <w:rFonts w:ascii="Georgia" w:hAnsi="Georgia"/>
              </w:rPr>
              <w:t>2015</w:t>
            </w:r>
          </w:p>
        </w:tc>
        <w:tc>
          <w:tcPr>
            <w:tcW w:w="0" w:type="auto"/>
          </w:tcPr>
          <w:p w14:paraId="5D2D23CE" w14:textId="77777777" w:rsidR="004A2508" w:rsidRDefault="004A2508" w:rsidP="00F93528">
            <w:pPr>
              <w:rPr>
                <w:rFonts w:ascii="Georgia" w:hAnsi="Georgia" w:cs="Arial"/>
              </w:rPr>
            </w:pPr>
            <w:r>
              <w:rPr>
                <w:rFonts w:ascii="Georgia" w:hAnsi="Georgia"/>
              </w:rPr>
              <w:t>Member, MPH Thesis committee</w:t>
            </w:r>
          </w:p>
        </w:tc>
        <w:tc>
          <w:tcPr>
            <w:tcW w:w="0" w:type="auto"/>
          </w:tcPr>
          <w:p w14:paraId="27C3773F" w14:textId="77777777" w:rsidR="004A2508" w:rsidRDefault="004A2508" w:rsidP="00F93528">
            <w:pPr>
              <w:rPr>
                <w:rFonts w:ascii="Georgia" w:hAnsi="Georgia"/>
              </w:rPr>
            </w:pPr>
            <w:r>
              <w:rPr>
                <w:rFonts w:ascii="Georgia" w:hAnsi="Georgia"/>
              </w:rPr>
              <w:t>Elfriede Agyemang</w:t>
            </w:r>
          </w:p>
        </w:tc>
        <w:tc>
          <w:tcPr>
            <w:tcW w:w="0" w:type="auto"/>
          </w:tcPr>
          <w:p w14:paraId="10C26476" w14:textId="77777777" w:rsidR="004A2508" w:rsidRDefault="004A2508">
            <w:r w:rsidRPr="007A0832">
              <w:rPr>
                <w:rFonts w:ascii="Georgia" w:hAnsi="Georgia"/>
              </w:rPr>
              <w:t>Epidemiology</w:t>
            </w:r>
          </w:p>
        </w:tc>
      </w:tr>
      <w:tr w:rsidR="004A2508" w14:paraId="151DF2D5" w14:textId="77777777" w:rsidTr="00F93528">
        <w:tc>
          <w:tcPr>
            <w:tcW w:w="0" w:type="auto"/>
          </w:tcPr>
          <w:p w14:paraId="40F03675" w14:textId="77777777" w:rsidR="004A2508" w:rsidRDefault="004A2508" w:rsidP="00F93528">
            <w:pPr>
              <w:rPr>
                <w:rFonts w:ascii="Georgia" w:hAnsi="Georgia"/>
              </w:rPr>
            </w:pPr>
            <w:r>
              <w:rPr>
                <w:rFonts w:ascii="Georgia" w:hAnsi="Georgia"/>
              </w:rPr>
              <w:t>2015</w:t>
            </w:r>
          </w:p>
        </w:tc>
        <w:tc>
          <w:tcPr>
            <w:tcW w:w="0" w:type="auto"/>
          </w:tcPr>
          <w:p w14:paraId="5A660E34" w14:textId="77777777" w:rsidR="004A2508" w:rsidRDefault="004A2508" w:rsidP="00F93528">
            <w:pPr>
              <w:rPr>
                <w:rFonts w:ascii="Georgia" w:hAnsi="Georgia" w:cs="Arial"/>
              </w:rPr>
            </w:pPr>
            <w:r>
              <w:rPr>
                <w:rFonts w:ascii="Georgia" w:hAnsi="Georgia"/>
              </w:rPr>
              <w:t>Member, MPH Thesis committee</w:t>
            </w:r>
          </w:p>
        </w:tc>
        <w:tc>
          <w:tcPr>
            <w:tcW w:w="0" w:type="auto"/>
          </w:tcPr>
          <w:p w14:paraId="183BC9B8" w14:textId="77777777" w:rsidR="004A2508" w:rsidRDefault="004A2508" w:rsidP="00F93528">
            <w:pPr>
              <w:rPr>
                <w:rFonts w:ascii="Georgia" w:hAnsi="Georgia"/>
              </w:rPr>
            </w:pPr>
            <w:r>
              <w:rPr>
                <w:rFonts w:ascii="Georgia" w:hAnsi="Georgia"/>
              </w:rPr>
              <w:t>Jessica Yager</w:t>
            </w:r>
          </w:p>
        </w:tc>
        <w:tc>
          <w:tcPr>
            <w:tcW w:w="0" w:type="auto"/>
          </w:tcPr>
          <w:p w14:paraId="48B64FBD" w14:textId="77777777" w:rsidR="004A2508" w:rsidRDefault="004A2508">
            <w:r w:rsidRPr="007A0832">
              <w:rPr>
                <w:rFonts w:ascii="Georgia" w:hAnsi="Georgia"/>
              </w:rPr>
              <w:t>Epidemiology</w:t>
            </w:r>
          </w:p>
        </w:tc>
      </w:tr>
      <w:tr w:rsidR="008516E4" w14:paraId="3A354C5E" w14:textId="77777777" w:rsidTr="00F93528">
        <w:tc>
          <w:tcPr>
            <w:tcW w:w="0" w:type="auto"/>
          </w:tcPr>
          <w:p w14:paraId="38F9A1CE" w14:textId="77777777" w:rsidR="008516E4" w:rsidRDefault="008516E4" w:rsidP="00F93528">
            <w:pPr>
              <w:rPr>
                <w:rFonts w:ascii="Georgia" w:hAnsi="Georgia"/>
              </w:rPr>
            </w:pPr>
            <w:r>
              <w:rPr>
                <w:rFonts w:ascii="Georgia" w:hAnsi="Georgia"/>
              </w:rPr>
              <w:t>2015</w:t>
            </w:r>
          </w:p>
        </w:tc>
        <w:tc>
          <w:tcPr>
            <w:tcW w:w="0" w:type="auto"/>
          </w:tcPr>
          <w:p w14:paraId="5BC1402A" w14:textId="77777777" w:rsidR="008516E4" w:rsidRDefault="008516E4" w:rsidP="00F93528">
            <w:pPr>
              <w:rPr>
                <w:rFonts w:ascii="Georgia" w:hAnsi="Georgia"/>
              </w:rPr>
            </w:pPr>
            <w:r>
              <w:rPr>
                <w:rFonts w:ascii="Georgia" w:hAnsi="Georgia"/>
              </w:rPr>
              <w:t>Mentor, independent study</w:t>
            </w:r>
          </w:p>
        </w:tc>
        <w:tc>
          <w:tcPr>
            <w:tcW w:w="0" w:type="auto"/>
          </w:tcPr>
          <w:p w14:paraId="1FC76D6B" w14:textId="77777777" w:rsidR="008516E4" w:rsidRDefault="008516E4" w:rsidP="00F93528">
            <w:pPr>
              <w:rPr>
                <w:rFonts w:ascii="Georgia" w:hAnsi="Georgia"/>
              </w:rPr>
            </w:pPr>
            <w:r>
              <w:rPr>
                <w:rFonts w:ascii="Georgia" w:hAnsi="Georgia"/>
              </w:rPr>
              <w:t>Adam Brand</w:t>
            </w:r>
          </w:p>
        </w:tc>
        <w:tc>
          <w:tcPr>
            <w:tcW w:w="0" w:type="auto"/>
          </w:tcPr>
          <w:p w14:paraId="40BD5366" w14:textId="77777777" w:rsidR="008516E4" w:rsidRPr="007A0832" w:rsidRDefault="008516E4">
            <w:pPr>
              <w:rPr>
                <w:rFonts w:ascii="Georgia" w:hAnsi="Georgia"/>
              </w:rPr>
            </w:pPr>
            <w:r>
              <w:rPr>
                <w:rFonts w:ascii="Georgia" w:hAnsi="Georgia" w:cs="Arial"/>
              </w:rPr>
              <w:t>Biostatistics</w:t>
            </w:r>
          </w:p>
        </w:tc>
      </w:tr>
      <w:tr w:rsidR="008516E4" w14:paraId="16CA29ED" w14:textId="77777777" w:rsidTr="00F93528">
        <w:tc>
          <w:tcPr>
            <w:tcW w:w="0" w:type="auto"/>
          </w:tcPr>
          <w:p w14:paraId="29BF8399" w14:textId="77777777" w:rsidR="008516E4" w:rsidRDefault="008516E4" w:rsidP="00F93528">
            <w:pPr>
              <w:rPr>
                <w:rFonts w:ascii="Georgia" w:hAnsi="Georgia"/>
              </w:rPr>
            </w:pPr>
            <w:r>
              <w:rPr>
                <w:rFonts w:ascii="Georgia" w:hAnsi="Georgia"/>
              </w:rPr>
              <w:t>2015</w:t>
            </w:r>
          </w:p>
        </w:tc>
        <w:tc>
          <w:tcPr>
            <w:tcW w:w="0" w:type="auto"/>
          </w:tcPr>
          <w:p w14:paraId="33284911" w14:textId="77777777" w:rsidR="008516E4" w:rsidRDefault="008516E4" w:rsidP="00F93528">
            <w:pPr>
              <w:rPr>
                <w:rFonts w:ascii="Georgia" w:hAnsi="Georgia"/>
              </w:rPr>
            </w:pPr>
            <w:r>
              <w:rPr>
                <w:rFonts w:ascii="Georgia" w:hAnsi="Georgia"/>
              </w:rPr>
              <w:t>Mentor, research assistantship</w:t>
            </w:r>
          </w:p>
        </w:tc>
        <w:tc>
          <w:tcPr>
            <w:tcW w:w="0" w:type="auto"/>
          </w:tcPr>
          <w:p w14:paraId="2B87EBC4" w14:textId="77777777" w:rsidR="008516E4" w:rsidRDefault="008516E4" w:rsidP="00F93528">
            <w:pPr>
              <w:rPr>
                <w:rFonts w:ascii="Georgia" w:hAnsi="Georgia"/>
              </w:rPr>
            </w:pPr>
            <w:r>
              <w:rPr>
                <w:rFonts w:ascii="Georgia" w:hAnsi="Georgia"/>
              </w:rPr>
              <w:t>Anya Mikhaylova</w:t>
            </w:r>
          </w:p>
        </w:tc>
        <w:tc>
          <w:tcPr>
            <w:tcW w:w="0" w:type="auto"/>
          </w:tcPr>
          <w:p w14:paraId="186C88D6" w14:textId="77777777" w:rsidR="008516E4" w:rsidRPr="007A0832" w:rsidRDefault="008516E4">
            <w:pPr>
              <w:rPr>
                <w:rFonts w:ascii="Georgia" w:hAnsi="Georgia"/>
              </w:rPr>
            </w:pPr>
            <w:r>
              <w:rPr>
                <w:rFonts w:ascii="Georgia" w:hAnsi="Georgia" w:cs="Arial"/>
              </w:rPr>
              <w:t>Biostatistics</w:t>
            </w:r>
          </w:p>
        </w:tc>
      </w:tr>
      <w:tr w:rsidR="004A2508" w14:paraId="723971F6" w14:textId="77777777" w:rsidTr="00F93528">
        <w:tc>
          <w:tcPr>
            <w:tcW w:w="0" w:type="auto"/>
          </w:tcPr>
          <w:p w14:paraId="64B714B4" w14:textId="77777777" w:rsidR="004A2508" w:rsidRDefault="004A2508" w:rsidP="00F93528">
            <w:pPr>
              <w:rPr>
                <w:rFonts w:ascii="Georgia" w:hAnsi="Georgia"/>
              </w:rPr>
            </w:pPr>
            <w:r>
              <w:rPr>
                <w:rFonts w:ascii="Georgia" w:hAnsi="Georgia"/>
              </w:rPr>
              <w:t>2016</w:t>
            </w:r>
          </w:p>
        </w:tc>
        <w:tc>
          <w:tcPr>
            <w:tcW w:w="0" w:type="auto"/>
          </w:tcPr>
          <w:p w14:paraId="5EA232A7" w14:textId="77777777" w:rsidR="004A2508" w:rsidRDefault="004A2508" w:rsidP="00F93528">
            <w:pPr>
              <w:rPr>
                <w:rFonts w:ascii="Georgia" w:hAnsi="Georgia" w:cs="Arial"/>
              </w:rPr>
            </w:pPr>
            <w:r>
              <w:rPr>
                <w:rFonts w:ascii="Georgia" w:hAnsi="Georgia"/>
              </w:rPr>
              <w:t>Member, MPH Thesis committee</w:t>
            </w:r>
          </w:p>
        </w:tc>
        <w:tc>
          <w:tcPr>
            <w:tcW w:w="0" w:type="auto"/>
          </w:tcPr>
          <w:p w14:paraId="0F7E14C7" w14:textId="77777777" w:rsidR="004A2508" w:rsidRDefault="004A2508" w:rsidP="00F93528">
            <w:pPr>
              <w:rPr>
                <w:rFonts w:ascii="Georgia" w:hAnsi="Georgia"/>
              </w:rPr>
            </w:pPr>
            <w:r>
              <w:rPr>
                <w:rFonts w:ascii="Georgia" w:hAnsi="Georgia"/>
              </w:rPr>
              <w:t>Jenny Lenahan</w:t>
            </w:r>
          </w:p>
        </w:tc>
        <w:tc>
          <w:tcPr>
            <w:tcW w:w="0" w:type="auto"/>
          </w:tcPr>
          <w:p w14:paraId="72EFBD2E" w14:textId="77777777" w:rsidR="004A2508" w:rsidRDefault="004A2508">
            <w:r w:rsidRPr="007A0832">
              <w:rPr>
                <w:rFonts w:ascii="Georgia" w:hAnsi="Georgia"/>
              </w:rPr>
              <w:t>Epidemiology</w:t>
            </w:r>
          </w:p>
        </w:tc>
      </w:tr>
      <w:tr w:rsidR="004A2508" w14:paraId="5376B17A" w14:textId="77777777" w:rsidTr="00F93528">
        <w:tc>
          <w:tcPr>
            <w:tcW w:w="0" w:type="auto"/>
          </w:tcPr>
          <w:p w14:paraId="20D5EC12" w14:textId="77777777" w:rsidR="004A2508" w:rsidRDefault="004A2508" w:rsidP="00F93528">
            <w:pPr>
              <w:rPr>
                <w:rFonts w:ascii="Georgia" w:hAnsi="Georgia"/>
              </w:rPr>
            </w:pPr>
            <w:r>
              <w:rPr>
                <w:rFonts w:ascii="Georgia" w:hAnsi="Georgia"/>
              </w:rPr>
              <w:t>2016</w:t>
            </w:r>
          </w:p>
        </w:tc>
        <w:tc>
          <w:tcPr>
            <w:tcW w:w="0" w:type="auto"/>
          </w:tcPr>
          <w:p w14:paraId="49CE3233" w14:textId="77777777" w:rsidR="004A2508" w:rsidRDefault="004A2508" w:rsidP="00F93528">
            <w:pPr>
              <w:rPr>
                <w:rFonts w:ascii="Georgia" w:hAnsi="Georgia" w:cs="Arial"/>
              </w:rPr>
            </w:pPr>
            <w:r>
              <w:rPr>
                <w:rFonts w:ascii="Georgia" w:hAnsi="Georgia"/>
              </w:rPr>
              <w:t>Member, MPH Thesis committee</w:t>
            </w:r>
          </w:p>
        </w:tc>
        <w:tc>
          <w:tcPr>
            <w:tcW w:w="0" w:type="auto"/>
          </w:tcPr>
          <w:p w14:paraId="0668A932" w14:textId="77777777" w:rsidR="004A2508" w:rsidRDefault="004A2508" w:rsidP="00F93528">
            <w:pPr>
              <w:rPr>
                <w:rFonts w:ascii="Georgia" w:hAnsi="Georgia"/>
              </w:rPr>
            </w:pPr>
            <w:r>
              <w:rPr>
                <w:rFonts w:ascii="Georgia" w:hAnsi="Georgia"/>
              </w:rPr>
              <w:t>Cecilia Lee</w:t>
            </w:r>
          </w:p>
        </w:tc>
        <w:tc>
          <w:tcPr>
            <w:tcW w:w="0" w:type="auto"/>
          </w:tcPr>
          <w:p w14:paraId="782F8E65" w14:textId="77777777" w:rsidR="004A2508" w:rsidRDefault="004A2508">
            <w:r w:rsidRPr="007A0832">
              <w:rPr>
                <w:rFonts w:ascii="Georgia" w:hAnsi="Georgia"/>
              </w:rPr>
              <w:t>Epidemiology</w:t>
            </w:r>
          </w:p>
        </w:tc>
      </w:tr>
      <w:tr w:rsidR="004A2508" w14:paraId="23276D46" w14:textId="77777777" w:rsidTr="00F93528">
        <w:tc>
          <w:tcPr>
            <w:tcW w:w="0" w:type="auto"/>
          </w:tcPr>
          <w:p w14:paraId="0B8367AC" w14:textId="77777777" w:rsidR="004A2508" w:rsidRDefault="004A2508" w:rsidP="00F93528">
            <w:pPr>
              <w:rPr>
                <w:rFonts w:ascii="Georgia" w:hAnsi="Georgia"/>
              </w:rPr>
            </w:pPr>
            <w:r>
              <w:rPr>
                <w:rFonts w:ascii="Georgia" w:hAnsi="Georgia"/>
              </w:rPr>
              <w:t>2016</w:t>
            </w:r>
          </w:p>
        </w:tc>
        <w:tc>
          <w:tcPr>
            <w:tcW w:w="0" w:type="auto"/>
          </w:tcPr>
          <w:p w14:paraId="4B2CD680" w14:textId="77777777" w:rsidR="004A2508" w:rsidRDefault="004A2508" w:rsidP="00F93528">
            <w:pPr>
              <w:rPr>
                <w:rFonts w:ascii="Georgia" w:hAnsi="Georgia"/>
              </w:rPr>
            </w:pPr>
            <w:r>
              <w:rPr>
                <w:rFonts w:ascii="Georgia" w:hAnsi="Georgia"/>
              </w:rPr>
              <w:t>Member, MPH Thesis committee</w:t>
            </w:r>
          </w:p>
        </w:tc>
        <w:tc>
          <w:tcPr>
            <w:tcW w:w="0" w:type="auto"/>
          </w:tcPr>
          <w:p w14:paraId="122DBC01" w14:textId="77777777" w:rsidR="004A2508" w:rsidRDefault="004A2508" w:rsidP="00F93528">
            <w:pPr>
              <w:rPr>
                <w:rFonts w:ascii="Georgia" w:hAnsi="Georgia"/>
              </w:rPr>
            </w:pPr>
            <w:r>
              <w:rPr>
                <w:rFonts w:ascii="Georgia" w:hAnsi="Georgia"/>
              </w:rPr>
              <w:t>Nazila Dabestani</w:t>
            </w:r>
          </w:p>
        </w:tc>
        <w:tc>
          <w:tcPr>
            <w:tcW w:w="0" w:type="auto"/>
          </w:tcPr>
          <w:p w14:paraId="7F921B1F" w14:textId="77777777" w:rsidR="004A2508" w:rsidRDefault="004A2508">
            <w:r w:rsidRPr="007A0832">
              <w:rPr>
                <w:rFonts w:ascii="Georgia" w:hAnsi="Georgia"/>
              </w:rPr>
              <w:t>Epidemiology</w:t>
            </w:r>
          </w:p>
        </w:tc>
      </w:tr>
      <w:tr w:rsidR="008516E4" w14:paraId="2296CB65" w14:textId="77777777" w:rsidTr="00F93528">
        <w:tc>
          <w:tcPr>
            <w:tcW w:w="0" w:type="auto"/>
          </w:tcPr>
          <w:p w14:paraId="3A97D765" w14:textId="77777777" w:rsidR="008516E4" w:rsidRDefault="008516E4" w:rsidP="00F93528">
            <w:pPr>
              <w:rPr>
                <w:rFonts w:ascii="Georgia" w:hAnsi="Georgia"/>
              </w:rPr>
            </w:pPr>
            <w:r>
              <w:rPr>
                <w:rFonts w:ascii="Georgia" w:hAnsi="Georgia"/>
              </w:rPr>
              <w:t>2016</w:t>
            </w:r>
          </w:p>
        </w:tc>
        <w:tc>
          <w:tcPr>
            <w:tcW w:w="0" w:type="auto"/>
          </w:tcPr>
          <w:p w14:paraId="6E2F03AC" w14:textId="77777777" w:rsidR="008516E4" w:rsidRDefault="008516E4" w:rsidP="00F93528">
            <w:pPr>
              <w:rPr>
                <w:rFonts w:ascii="Georgia" w:hAnsi="Georgia"/>
              </w:rPr>
            </w:pPr>
            <w:r>
              <w:rPr>
                <w:rFonts w:ascii="Georgia" w:hAnsi="Georgia"/>
              </w:rPr>
              <w:t>Mentor, research assistantship</w:t>
            </w:r>
          </w:p>
        </w:tc>
        <w:tc>
          <w:tcPr>
            <w:tcW w:w="0" w:type="auto"/>
          </w:tcPr>
          <w:p w14:paraId="1CACD05A" w14:textId="77777777" w:rsidR="008516E4" w:rsidRDefault="008516E4" w:rsidP="00F93528">
            <w:pPr>
              <w:rPr>
                <w:rFonts w:ascii="Georgia" w:hAnsi="Georgia"/>
              </w:rPr>
            </w:pPr>
            <w:r>
              <w:rPr>
                <w:rFonts w:ascii="Georgia" w:hAnsi="Georgia"/>
              </w:rPr>
              <w:t>Yunqi Bu</w:t>
            </w:r>
          </w:p>
        </w:tc>
        <w:tc>
          <w:tcPr>
            <w:tcW w:w="0" w:type="auto"/>
          </w:tcPr>
          <w:p w14:paraId="2CC1D1B5" w14:textId="77777777" w:rsidR="008516E4" w:rsidRPr="007A0832" w:rsidRDefault="008516E4">
            <w:pPr>
              <w:rPr>
                <w:rFonts w:ascii="Georgia" w:hAnsi="Georgia"/>
              </w:rPr>
            </w:pPr>
            <w:r>
              <w:rPr>
                <w:rFonts w:ascii="Georgia" w:hAnsi="Georgia" w:cs="Arial"/>
              </w:rPr>
              <w:t>Biostatistics</w:t>
            </w:r>
          </w:p>
        </w:tc>
      </w:tr>
      <w:tr w:rsidR="008516E4" w14:paraId="5EB630AF" w14:textId="77777777" w:rsidTr="00F93528">
        <w:tc>
          <w:tcPr>
            <w:tcW w:w="0" w:type="auto"/>
          </w:tcPr>
          <w:p w14:paraId="0E05B5D7" w14:textId="77777777" w:rsidR="008516E4" w:rsidRDefault="008516E4" w:rsidP="00F93528">
            <w:pPr>
              <w:rPr>
                <w:rFonts w:ascii="Georgia" w:hAnsi="Georgia"/>
              </w:rPr>
            </w:pPr>
            <w:r>
              <w:rPr>
                <w:rFonts w:ascii="Georgia" w:hAnsi="Georgia"/>
              </w:rPr>
              <w:t>2016</w:t>
            </w:r>
          </w:p>
        </w:tc>
        <w:tc>
          <w:tcPr>
            <w:tcW w:w="0" w:type="auto"/>
          </w:tcPr>
          <w:p w14:paraId="0C1DABE9" w14:textId="77777777" w:rsidR="008516E4" w:rsidRDefault="008516E4" w:rsidP="00F93528">
            <w:pPr>
              <w:rPr>
                <w:rFonts w:ascii="Georgia" w:hAnsi="Georgia"/>
              </w:rPr>
            </w:pPr>
            <w:r>
              <w:rPr>
                <w:rFonts w:ascii="Georgia" w:hAnsi="Georgia"/>
              </w:rPr>
              <w:t>Mentor, research assistantship</w:t>
            </w:r>
          </w:p>
        </w:tc>
        <w:tc>
          <w:tcPr>
            <w:tcW w:w="0" w:type="auto"/>
          </w:tcPr>
          <w:p w14:paraId="6958C2F6" w14:textId="77777777" w:rsidR="008516E4" w:rsidRDefault="008516E4" w:rsidP="00F93528">
            <w:pPr>
              <w:rPr>
                <w:rFonts w:ascii="Georgia" w:hAnsi="Georgia"/>
              </w:rPr>
            </w:pPr>
            <w:r>
              <w:rPr>
                <w:rFonts w:ascii="Georgia" w:hAnsi="Georgia"/>
              </w:rPr>
              <w:t>Jiaqi Yin</w:t>
            </w:r>
          </w:p>
        </w:tc>
        <w:tc>
          <w:tcPr>
            <w:tcW w:w="0" w:type="auto"/>
          </w:tcPr>
          <w:p w14:paraId="0D3C55D9" w14:textId="77777777" w:rsidR="008516E4" w:rsidRPr="007A0832" w:rsidRDefault="008516E4">
            <w:pPr>
              <w:rPr>
                <w:rFonts w:ascii="Georgia" w:hAnsi="Georgia"/>
              </w:rPr>
            </w:pPr>
            <w:r>
              <w:rPr>
                <w:rFonts w:ascii="Georgia" w:hAnsi="Georgia" w:cs="Arial"/>
              </w:rPr>
              <w:t>Biostatistics</w:t>
            </w:r>
          </w:p>
        </w:tc>
      </w:tr>
      <w:tr w:rsidR="004A2508" w14:paraId="45DAF1F3" w14:textId="77777777" w:rsidTr="00F93528">
        <w:tc>
          <w:tcPr>
            <w:tcW w:w="0" w:type="auto"/>
          </w:tcPr>
          <w:p w14:paraId="0E769506" w14:textId="77777777" w:rsidR="004A2508" w:rsidRDefault="004A2508" w:rsidP="00F93528">
            <w:pPr>
              <w:rPr>
                <w:rFonts w:ascii="Georgia" w:hAnsi="Georgia"/>
              </w:rPr>
            </w:pPr>
            <w:r>
              <w:rPr>
                <w:rFonts w:ascii="Georgia" w:hAnsi="Georgia"/>
              </w:rPr>
              <w:t>2017</w:t>
            </w:r>
          </w:p>
        </w:tc>
        <w:tc>
          <w:tcPr>
            <w:tcW w:w="0" w:type="auto"/>
          </w:tcPr>
          <w:p w14:paraId="763FCCC9" w14:textId="77777777" w:rsidR="004A2508" w:rsidRDefault="004A2508" w:rsidP="00F93528">
            <w:pPr>
              <w:rPr>
                <w:rFonts w:ascii="Georgia" w:hAnsi="Georgia" w:cs="Arial"/>
              </w:rPr>
            </w:pPr>
            <w:r>
              <w:rPr>
                <w:rFonts w:ascii="Georgia" w:hAnsi="Georgia"/>
              </w:rPr>
              <w:t>Member, MPH Thesis committee</w:t>
            </w:r>
          </w:p>
        </w:tc>
        <w:tc>
          <w:tcPr>
            <w:tcW w:w="0" w:type="auto"/>
          </w:tcPr>
          <w:p w14:paraId="08A03169" w14:textId="77777777" w:rsidR="004A2508" w:rsidRDefault="004A2508" w:rsidP="00F93528">
            <w:pPr>
              <w:rPr>
                <w:rFonts w:ascii="Georgia" w:hAnsi="Georgia"/>
              </w:rPr>
            </w:pPr>
            <w:r>
              <w:rPr>
                <w:rFonts w:ascii="Georgia" w:hAnsi="Georgia"/>
              </w:rPr>
              <w:t>Yuan Zhou</w:t>
            </w:r>
          </w:p>
        </w:tc>
        <w:tc>
          <w:tcPr>
            <w:tcW w:w="0" w:type="auto"/>
          </w:tcPr>
          <w:p w14:paraId="04943C53" w14:textId="77777777" w:rsidR="004A2508" w:rsidRDefault="004A2508">
            <w:r w:rsidRPr="007A0832">
              <w:rPr>
                <w:rFonts w:ascii="Georgia" w:hAnsi="Georgia"/>
              </w:rPr>
              <w:t>Epidemiology</w:t>
            </w:r>
          </w:p>
        </w:tc>
      </w:tr>
      <w:tr w:rsidR="008516E4" w14:paraId="55D62327" w14:textId="77777777" w:rsidTr="00F93528">
        <w:tc>
          <w:tcPr>
            <w:tcW w:w="0" w:type="auto"/>
          </w:tcPr>
          <w:p w14:paraId="7B80E126" w14:textId="77777777" w:rsidR="008516E4" w:rsidRDefault="008516E4" w:rsidP="00F93528">
            <w:pPr>
              <w:rPr>
                <w:rFonts w:ascii="Georgia" w:hAnsi="Georgia"/>
              </w:rPr>
            </w:pPr>
            <w:r>
              <w:rPr>
                <w:rFonts w:ascii="Georgia" w:hAnsi="Georgia"/>
              </w:rPr>
              <w:t>2017</w:t>
            </w:r>
          </w:p>
        </w:tc>
        <w:tc>
          <w:tcPr>
            <w:tcW w:w="0" w:type="auto"/>
          </w:tcPr>
          <w:p w14:paraId="1A4A61E6" w14:textId="77777777" w:rsidR="008516E4" w:rsidRDefault="008516E4" w:rsidP="00F93528">
            <w:pPr>
              <w:rPr>
                <w:rFonts w:ascii="Georgia" w:hAnsi="Georgia"/>
              </w:rPr>
            </w:pPr>
            <w:r>
              <w:rPr>
                <w:rFonts w:ascii="Georgia" w:hAnsi="Georgia"/>
              </w:rPr>
              <w:t>Mentor, research assistantship</w:t>
            </w:r>
          </w:p>
        </w:tc>
        <w:tc>
          <w:tcPr>
            <w:tcW w:w="0" w:type="auto"/>
          </w:tcPr>
          <w:p w14:paraId="329A6808" w14:textId="77777777" w:rsidR="008516E4" w:rsidRDefault="008516E4" w:rsidP="00F93528">
            <w:pPr>
              <w:rPr>
                <w:rFonts w:ascii="Georgia" w:hAnsi="Georgia"/>
              </w:rPr>
            </w:pPr>
            <w:r>
              <w:rPr>
                <w:rFonts w:ascii="Georgia" w:hAnsi="Georgia"/>
              </w:rPr>
              <w:t>Hyunju Son</w:t>
            </w:r>
          </w:p>
        </w:tc>
        <w:tc>
          <w:tcPr>
            <w:tcW w:w="0" w:type="auto"/>
          </w:tcPr>
          <w:p w14:paraId="6895CC93" w14:textId="77777777" w:rsidR="008516E4" w:rsidRPr="007A0832" w:rsidRDefault="008516E4">
            <w:pPr>
              <w:rPr>
                <w:rFonts w:ascii="Georgia" w:hAnsi="Georgia"/>
              </w:rPr>
            </w:pPr>
            <w:r>
              <w:rPr>
                <w:rFonts w:ascii="Georgia" w:hAnsi="Georgia" w:cs="Arial"/>
              </w:rPr>
              <w:t>Biostatistics</w:t>
            </w:r>
          </w:p>
        </w:tc>
      </w:tr>
      <w:tr w:rsidR="004A2508" w14:paraId="72B52E0F" w14:textId="77777777" w:rsidTr="00F93528">
        <w:tc>
          <w:tcPr>
            <w:tcW w:w="0" w:type="auto"/>
          </w:tcPr>
          <w:p w14:paraId="130F83C2" w14:textId="77777777" w:rsidR="004A2508" w:rsidRDefault="004A2508" w:rsidP="00F93528">
            <w:pPr>
              <w:rPr>
                <w:rFonts w:ascii="Georgia" w:hAnsi="Georgia"/>
              </w:rPr>
            </w:pPr>
            <w:r>
              <w:rPr>
                <w:rFonts w:ascii="Georgia" w:hAnsi="Georgia"/>
              </w:rPr>
              <w:t>2018</w:t>
            </w:r>
          </w:p>
        </w:tc>
        <w:tc>
          <w:tcPr>
            <w:tcW w:w="0" w:type="auto"/>
          </w:tcPr>
          <w:p w14:paraId="553E753A" w14:textId="77777777" w:rsidR="004A2508" w:rsidRDefault="004A2508" w:rsidP="00F93528">
            <w:pPr>
              <w:rPr>
                <w:rFonts w:ascii="Georgia" w:hAnsi="Georgia" w:cs="Arial"/>
              </w:rPr>
            </w:pPr>
            <w:r>
              <w:rPr>
                <w:rFonts w:ascii="Georgia" w:hAnsi="Georgia"/>
              </w:rPr>
              <w:t>Member, MPH Thesis committee</w:t>
            </w:r>
          </w:p>
        </w:tc>
        <w:tc>
          <w:tcPr>
            <w:tcW w:w="0" w:type="auto"/>
          </w:tcPr>
          <w:p w14:paraId="58242469" w14:textId="77777777" w:rsidR="004A2508" w:rsidRDefault="004A2508" w:rsidP="00F93528">
            <w:pPr>
              <w:rPr>
                <w:rFonts w:ascii="Georgia" w:hAnsi="Georgia"/>
              </w:rPr>
            </w:pPr>
            <w:r>
              <w:rPr>
                <w:rFonts w:ascii="Georgia" w:hAnsi="Georgia"/>
              </w:rPr>
              <w:t>Helen Karita</w:t>
            </w:r>
          </w:p>
        </w:tc>
        <w:tc>
          <w:tcPr>
            <w:tcW w:w="0" w:type="auto"/>
          </w:tcPr>
          <w:p w14:paraId="7D95B106" w14:textId="77777777" w:rsidR="004A2508" w:rsidRDefault="004A2508">
            <w:r w:rsidRPr="007A0832">
              <w:rPr>
                <w:rFonts w:ascii="Georgia" w:hAnsi="Georgia"/>
              </w:rPr>
              <w:t>Epidemiology</w:t>
            </w:r>
          </w:p>
        </w:tc>
      </w:tr>
      <w:tr w:rsidR="004A2508" w14:paraId="5E644093" w14:textId="77777777" w:rsidTr="00F93528">
        <w:tc>
          <w:tcPr>
            <w:tcW w:w="0" w:type="auto"/>
          </w:tcPr>
          <w:p w14:paraId="2BB4F175" w14:textId="77777777" w:rsidR="004A2508" w:rsidRDefault="004A2508" w:rsidP="00F93528">
            <w:pPr>
              <w:rPr>
                <w:rFonts w:ascii="Georgia" w:hAnsi="Georgia"/>
              </w:rPr>
            </w:pPr>
            <w:r>
              <w:rPr>
                <w:rFonts w:ascii="Georgia" w:hAnsi="Georgia"/>
              </w:rPr>
              <w:t>2018</w:t>
            </w:r>
          </w:p>
        </w:tc>
        <w:tc>
          <w:tcPr>
            <w:tcW w:w="0" w:type="auto"/>
          </w:tcPr>
          <w:p w14:paraId="579FE0A8" w14:textId="77777777" w:rsidR="004A2508" w:rsidRDefault="004A2508" w:rsidP="00F93528">
            <w:pPr>
              <w:rPr>
                <w:rFonts w:ascii="Georgia" w:hAnsi="Georgia"/>
              </w:rPr>
            </w:pPr>
            <w:r>
              <w:rPr>
                <w:rFonts w:ascii="Georgia" w:hAnsi="Georgia"/>
              </w:rPr>
              <w:t>Member, MPH Thesis committee</w:t>
            </w:r>
          </w:p>
        </w:tc>
        <w:tc>
          <w:tcPr>
            <w:tcW w:w="0" w:type="auto"/>
          </w:tcPr>
          <w:p w14:paraId="2B7A6DFD" w14:textId="77777777" w:rsidR="004A2508" w:rsidRDefault="004A2508" w:rsidP="00F93528">
            <w:pPr>
              <w:rPr>
                <w:rFonts w:ascii="Georgia" w:hAnsi="Georgia"/>
              </w:rPr>
            </w:pPr>
            <w:r>
              <w:rPr>
                <w:rFonts w:ascii="Georgia" w:hAnsi="Georgia"/>
              </w:rPr>
              <w:t>Mary Chan</w:t>
            </w:r>
          </w:p>
        </w:tc>
        <w:tc>
          <w:tcPr>
            <w:tcW w:w="0" w:type="auto"/>
          </w:tcPr>
          <w:p w14:paraId="12DA5E67" w14:textId="77777777" w:rsidR="004A2508" w:rsidRDefault="004A2508">
            <w:r w:rsidRPr="007A0832">
              <w:rPr>
                <w:rFonts w:ascii="Georgia" w:hAnsi="Georgia"/>
              </w:rPr>
              <w:t>Epidemiology</w:t>
            </w:r>
          </w:p>
        </w:tc>
      </w:tr>
      <w:tr w:rsidR="004A2508" w14:paraId="320A9A65" w14:textId="77777777" w:rsidTr="00F93528">
        <w:tc>
          <w:tcPr>
            <w:tcW w:w="0" w:type="auto"/>
          </w:tcPr>
          <w:p w14:paraId="470E3938" w14:textId="77777777" w:rsidR="004A2508" w:rsidRDefault="004A2508" w:rsidP="00F93528">
            <w:pPr>
              <w:rPr>
                <w:rFonts w:ascii="Georgia" w:hAnsi="Georgia"/>
              </w:rPr>
            </w:pPr>
            <w:r>
              <w:rPr>
                <w:rFonts w:ascii="Georgia" w:hAnsi="Georgia"/>
              </w:rPr>
              <w:t>2018</w:t>
            </w:r>
          </w:p>
        </w:tc>
        <w:tc>
          <w:tcPr>
            <w:tcW w:w="0" w:type="auto"/>
          </w:tcPr>
          <w:p w14:paraId="07B5EFD1" w14:textId="77777777" w:rsidR="004A2508" w:rsidRDefault="004A2508" w:rsidP="00F93528">
            <w:pPr>
              <w:rPr>
                <w:rFonts w:ascii="Georgia" w:hAnsi="Georgia"/>
              </w:rPr>
            </w:pPr>
            <w:r>
              <w:rPr>
                <w:rFonts w:ascii="Georgia" w:hAnsi="Georgia"/>
              </w:rPr>
              <w:t>Chair, MS Thesis committee</w:t>
            </w:r>
          </w:p>
        </w:tc>
        <w:tc>
          <w:tcPr>
            <w:tcW w:w="0" w:type="auto"/>
          </w:tcPr>
          <w:p w14:paraId="69BDC990" w14:textId="77777777" w:rsidR="004A2508" w:rsidRDefault="004A2508" w:rsidP="00F93528">
            <w:pPr>
              <w:rPr>
                <w:rFonts w:ascii="Georgia" w:hAnsi="Georgia"/>
              </w:rPr>
            </w:pPr>
            <w:r>
              <w:rPr>
                <w:rFonts w:ascii="Georgia" w:hAnsi="Georgia"/>
              </w:rPr>
              <w:t>Michael Flanagin</w:t>
            </w:r>
          </w:p>
        </w:tc>
        <w:tc>
          <w:tcPr>
            <w:tcW w:w="0" w:type="auto"/>
          </w:tcPr>
          <w:p w14:paraId="30EA92B3" w14:textId="77777777" w:rsidR="004A2508" w:rsidRDefault="004A2508" w:rsidP="00F93528">
            <w:pPr>
              <w:rPr>
                <w:rFonts w:ascii="Georgia" w:hAnsi="Georgia"/>
              </w:rPr>
            </w:pPr>
            <w:r>
              <w:rPr>
                <w:rFonts w:ascii="Georgia" w:hAnsi="Georgia"/>
              </w:rPr>
              <w:t>Biostatistics</w:t>
            </w:r>
          </w:p>
        </w:tc>
      </w:tr>
      <w:tr w:rsidR="00935A4E" w14:paraId="40AAF828" w14:textId="77777777" w:rsidTr="00F93528">
        <w:tc>
          <w:tcPr>
            <w:tcW w:w="0" w:type="auto"/>
          </w:tcPr>
          <w:p w14:paraId="5BD1E576" w14:textId="77777777" w:rsidR="00935A4E" w:rsidRDefault="00935A4E" w:rsidP="00F93528">
            <w:pPr>
              <w:rPr>
                <w:rFonts w:ascii="Georgia" w:hAnsi="Georgia"/>
              </w:rPr>
            </w:pPr>
            <w:r>
              <w:rPr>
                <w:rFonts w:ascii="Georgia" w:hAnsi="Georgia"/>
              </w:rPr>
              <w:t>2019</w:t>
            </w:r>
          </w:p>
        </w:tc>
        <w:tc>
          <w:tcPr>
            <w:tcW w:w="0" w:type="auto"/>
          </w:tcPr>
          <w:p w14:paraId="1E5CD8BB" w14:textId="77777777" w:rsidR="00935A4E" w:rsidRDefault="00935A4E" w:rsidP="00F93528">
            <w:pPr>
              <w:rPr>
                <w:rFonts w:ascii="Georgia" w:hAnsi="Georgia"/>
              </w:rPr>
            </w:pPr>
            <w:r>
              <w:rPr>
                <w:rFonts w:ascii="Georgia" w:hAnsi="Georgia"/>
              </w:rPr>
              <w:t>Mentor, research assistantship</w:t>
            </w:r>
          </w:p>
        </w:tc>
        <w:tc>
          <w:tcPr>
            <w:tcW w:w="0" w:type="auto"/>
          </w:tcPr>
          <w:p w14:paraId="6AF330E2" w14:textId="77777777" w:rsidR="00935A4E" w:rsidRDefault="00935A4E" w:rsidP="00F93528">
            <w:pPr>
              <w:rPr>
                <w:rFonts w:ascii="Georgia" w:hAnsi="Georgia"/>
              </w:rPr>
            </w:pPr>
            <w:r>
              <w:rPr>
                <w:rFonts w:ascii="Georgia" w:hAnsi="Georgia"/>
              </w:rPr>
              <w:t>Mark Warden</w:t>
            </w:r>
          </w:p>
        </w:tc>
        <w:tc>
          <w:tcPr>
            <w:tcW w:w="0" w:type="auto"/>
          </w:tcPr>
          <w:p w14:paraId="0EA73BBA" w14:textId="77777777" w:rsidR="00935A4E" w:rsidRDefault="00935A4E" w:rsidP="00F93528">
            <w:pPr>
              <w:rPr>
                <w:rFonts w:ascii="Georgia" w:hAnsi="Georgia"/>
              </w:rPr>
            </w:pPr>
            <w:r w:rsidRPr="007A0832">
              <w:rPr>
                <w:rFonts w:ascii="Georgia" w:hAnsi="Georgia"/>
              </w:rPr>
              <w:t>Epidemiology</w:t>
            </w:r>
          </w:p>
        </w:tc>
      </w:tr>
      <w:tr w:rsidR="00935A4E" w14:paraId="5AE1945A" w14:textId="77777777" w:rsidTr="00F93528">
        <w:tc>
          <w:tcPr>
            <w:tcW w:w="0" w:type="auto"/>
          </w:tcPr>
          <w:p w14:paraId="79FEE919" w14:textId="77777777" w:rsidR="00935A4E" w:rsidRDefault="00935A4E" w:rsidP="00F93528">
            <w:pPr>
              <w:rPr>
                <w:rFonts w:ascii="Georgia" w:hAnsi="Georgia"/>
              </w:rPr>
            </w:pPr>
            <w:r>
              <w:rPr>
                <w:rFonts w:ascii="Georgia" w:hAnsi="Georgia"/>
              </w:rPr>
              <w:t>2019</w:t>
            </w:r>
          </w:p>
        </w:tc>
        <w:tc>
          <w:tcPr>
            <w:tcW w:w="0" w:type="auto"/>
          </w:tcPr>
          <w:p w14:paraId="43416ABA" w14:textId="77777777" w:rsidR="00935A4E" w:rsidRDefault="00935A4E" w:rsidP="00F93528">
            <w:pPr>
              <w:rPr>
                <w:rFonts w:ascii="Georgia" w:hAnsi="Georgia"/>
              </w:rPr>
            </w:pPr>
            <w:r>
              <w:rPr>
                <w:rFonts w:ascii="Georgia" w:hAnsi="Georgia"/>
              </w:rPr>
              <w:t>Mentor, independent study</w:t>
            </w:r>
          </w:p>
        </w:tc>
        <w:tc>
          <w:tcPr>
            <w:tcW w:w="0" w:type="auto"/>
          </w:tcPr>
          <w:p w14:paraId="3FA84B25" w14:textId="77777777" w:rsidR="00935A4E" w:rsidRDefault="00935A4E" w:rsidP="00F93528">
            <w:pPr>
              <w:rPr>
                <w:rFonts w:ascii="Georgia" w:hAnsi="Georgia"/>
              </w:rPr>
            </w:pPr>
            <w:r>
              <w:rPr>
                <w:rFonts w:ascii="Georgia" w:hAnsi="Georgia"/>
              </w:rPr>
              <w:t>Kun Yue</w:t>
            </w:r>
          </w:p>
        </w:tc>
        <w:tc>
          <w:tcPr>
            <w:tcW w:w="0" w:type="auto"/>
          </w:tcPr>
          <w:p w14:paraId="3657A1A9" w14:textId="77777777" w:rsidR="00935A4E" w:rsidRPr="007A0832" w:rsidRDefault="00935A4E" w:rsidP="00F93528">
            <w:pPr>
              <w:rPr>
                <w:rFonts w:ascii="Georgia" w:hAnsi="Georgia"/>
              </w:rPr>
            </w:pPr>
            <w:r>
              <w:rPr>
                <w:rFonts w:ascii="Georgia" w:hAnsi="Georgia"/>
              </w:rPr>
              <w:t>Biostatistics</w:t>
            </w:r>
          </w:p>
        </w:tc>
      </w:tr>
      <w:tr w:rsidR="00DA0B3A" w14:paraId="156E4DE0" w14:textId="77777777" w:rsidTr="00F93528">
        <w:tc>
          <w:tcPr>
            <w:tcW w:w="0" w:type="auto"/>
          </w:tcPr>
          <w:p w14:paraId="1B05373C" w14:textId="77777777" w:rsidR="00DA0B3A" w:rsidRDefault="00DA0B3A" w:rsidP="00F93528">
            <w:pPr>
              <w:rPr>
                <w:rFonts w:ascii="Georgia" w:hAnsi="Georgia"/>
              </w:rPr>
            </w:pPr>
            <w:r>
              <w:rPr>
                <w:rFonts w:ascii="Georgia" w:hAnsi="Georgia"/>
              </w:rPr>
              <w:t>2021</w:t>
            </w:r>
          </w:p>
        </w:tc>
        <w:tc>
          <w:tcPr>
            <w:tcW w:w="0" w:type="auto"/>
          </w:tcPr>
          <w:p w14:paraId="3224B9E9" w14:textId="77777777" w:rsidR="00DA0B3A" w:rsidRDefault="00DA0B3A" w:rsidP="00F93528">
            <w:pPr>
              <w:rPr>
                <w:rFonts w:ascii="Georgia" w:hAnsi="Georgia"/>
              </w:rPr>
            </w:pPr>
            <w:r>
              <w:rPr>
                <w:rFonts w:ascii="Georgia" w:hAnsi="Georgia"/>
              </w:rPr>
              <w:t>Member, PhD Dissertation committee</w:t>
            </w:r>
          </w:p>
        </w:tc>
        <w:tc>
          <w:tcPr>
            <w:tcW w:w="0" w:type="auto"/>
          </w:tcPr>
          <w:p w14:paraId="45FCF390" w14:textId="77777777" w:rsidR="00DA0B3A" w:rsidRPr="00AF305F" w:rsidRDefault="00DA0B3A" w:rsidP="00F93528">
            <w:pPr>
              <w:rPr>
                <w:rFonts w:ascii="Georgia" w:hAnsi="Georgia"/>
              </w:rPr>
            </w:pPr>
            <w:r w:rsidRPr="00AF305F">
              <w:rPr>
                <w:rFonts w:ascii="Georgia" w:hAnsi="Georgia"/>
              </w:rPr>
              <w:t>Mark Warden</w:t>
            </w:r>
          </w:p>
        </w:tc>
        <w:tc>
          <w:tcPr>
            <w:tcW w:w="0" w:type="auto"/>
          </w:tcPr>
          <w:p w14:paraId="1418C5F0" w14:textId="77777777" w:rsidR="00DA0B3A" w:rsidRDefault="00DA0B3A" w:rsidP="00F93528">
            <w:pPr>
              <w:rPr>
                <w:rFonts w:ascii="Georgia" w:hAnsi="Georgia"/>
              </w:rPr>
            </w:pPr>
            <w:r w:rsidRPr="007A0832">
              <w:rPr>
                <w:rFonts w:ascii="Georgia" w:hAnsi="Georgia"/>
              </w:rPr>
              <w:t>Epidemiology</w:t>
            </w:r>
          </w:p>
        </w:tc>
      </w:tr>
      <w:tr w:rsidR="00AF305F" w14:paraId="23C561C4" w14:textId="77777777" w:rsidTr="00F93528">
        <w:tc>
          <w:tcPr>
            <w:tcW w:w="0" w:type="auto"/>
          </w:tcPr>
          <w:p w14:paraId="701E24BE" w14:textId="61392F79" w:rsidR="00AF305F" w:rsidRDefault="00AF305F" w:rsidP="00F93528">
            <w:pPr>
              <w:rPr>
                <w:rFonts w:ascii="Georgia" w:hAnsi="Georgia"/>
              </w:rPr>
            </w:pPr>
            <w:r>
              <w:rPr>
                <w:rFonts w:ascii="Georgia" w:hAnsi="Georgia"/>
              </w:rPr>
              <w:t>2021</w:t>
            </w:r>
          </w:p>
        </w:tc>
        <w:tc>
          <w:tcPr>
            <w:tcW w:w="0" w:type="auto"/>
          </w:tcPr>
          <w:p w14:paraId="4F7490F9" w14:textId="05A1752A" w:rsidR="00AF305F" w:rsidRDefault="00AF305F" w:rsidP="00F93528">
            <w:pPr>
              <w:rPr>
                <w:rFonts w:ascii="Georgia" w:hAnsi="Georgia"/>
              </w:rPr>
            </w:pPr>
            <w:r>
              <w:rPr>
                <w:rFonts w:ascii="Georgia" w:hAnsi="Georgia"/>
              </w:rPr>
              <w:t>GSR, Dissertation committee</w:t>
            </w:r>
          </w:p>
        </w:tc>
        <w:tc>
          <w:tcPr>
            <w:tcW w:w="0" w:type="auto"/>
          </w:tcPr>
          <w:p w14:paraId="45EA755A" w14:textId="3087D51C" w:rsidR="00AF305F" w:rsidRPr="00AF305F" w:rsidRDefault="00AF305F" w:rsidP="00F93528">
            <w:pPr>
              <w:rPr>
                <w:rFonts w:ascii="Georgia" w:hAnsi="Georgia"/>
              </w:rPr>
            </w:pPr>
            <w:r w:rsidRPr="00AF305F">
              <w:rPr>
                <w:rFonts w:ascii="Georgia" w:hAnsi="Georgia"/>
              </w:rPr>
              <w:t>Subodh Selukar</w:t>
            </w:r>
          </w:p>
        </w:tc>
        <w:tc>
          <w:tcPr>
            <w:tcW w:w="0" w:type="auto"/>
          </w:tcPr>
          <w:p w14:paraId="4EA4CFD1" w14:textId="4B451663" w:rsidR="00AF305F" w:rsidRPr="007A0832" w:rsidRDefault="00AF305F" w:rsidP="00F93528">
            <w:pPr>
              <w:rPr>
                <w:rFonts w:ascii="Georgia" w:hAnsi="Georgia"/>
              </w:rPr>
            </w:pPr>
            <w:r>
              <w:rPr>
                <w:rFonts w:ascii="Georgia" w:hAnsi="Georgia"/>
              </w:rPr>
              <w:t>Biostatistics</w:t>
            </w:r>
          </w:p>
        </w:tc>
      </w:tr>
      <w:tr w:rsidR="00273CD9" w14:paraId="19238049" w14:textId="77777777" w:rsidTr="00F93528">
        <w:tc>
          <w:tcPr>
            <w:tcW w:w="0" w:type="auto"/>
          </w:tcPr>
          <w:p w14:paraId="2801A0C8" w14:textId="54FE06C0" w:rsidR="00273CD9" w:rsidRDefault="00273CD9" w:rsidP="00F93528">
            <w:pPr>
              <w:rPr>
                <w:rFonts w:ascii="Georgia" w:hAnsi="Georgia"/>
              </w:rPr>
            </w:pPr>
            <w:r>
              <w:rPr>
                <w:rFonts w:ascii="Georgia" w:hAnsi="Georgia"/>
              </w:rPr>
              <w:t>2021</w:t>
            </w:r>
          </w:p>
        </w:tc>
        <w:tc>
          <w:tcPr>
            <w:tcW w:w="0" w:type="auto"/>
          </w:tcPr>
          <w:p w14:paraId="6181F292" w14:textId="4B1ED5E8" w:rsidR="00273CD9" w:rsidRDefault="00273CD9" w:rsidP="00F93528">
            <w:pPr>
              <w:rPr>
                <w:rFonts w:ascii="Georgia" w:hAnsi="Georgia"/>
              </w:rPr>
            </w:pPr>
            <w:r>
              <w:rPr>
                <w:rFonts w:ascii="Georgia" w:hAnsi="Georgia"/>
              </w:rPr>
              <w:t>Mentor, research assistantship</w:t>
            </w:r>
          </w:p>
        </w:tc>
        <w:tc>
          <w:tcPr>
            <w:tcW w:w="0" w:type="auto"/>
          </w:tcPr>
          <w:p w14:paraId="5143A3AE" w14:textId="04DB2BF9" w:rsidR="00273CD9" w:rsidRPr="00AF305F" w:rsidRDefault="00273CD9" w:rsidP="00F93528">
            <w:pPr>
              <w:rPr>
                <w:rFonts w:ascii="Georgia" w:hAnsi="Georgia"/>
              </w:rPr>
            </w:pPr>
            <w:r>
              <w:rPr>
                <w:rFonts w:ascii="Georgia" w:hAnsi="Georgia"/>
              </w:rPr>
              <w:t>Ellen Graham</w:t>
            </w:r>
          </w:p>
        </w:tc>
        <w:tc>
          <w:tcPr>
            <w:tcW w:w="0" w:type="auto"/>
          </w:tcPr>
          <w:p w14:paraId="2AEB1F7B" w14:textId="5C758F18" w:rsidR="00273CD9" w:rsidRDefault="00273CD9" w:rsidP="00F93528">
            <w:pPr>
              <w:rPr>
                <w:rFonts w:ascii="Georgia" w:hAnsi="Georgia"/>
              </w:rPr>
            </w:pPr>
            <w:r>
              <w:rPr>
                <w:rFonts w:ascii="Georgia" w:hAnsi="Georgia"/>
              </w:rPr>
              <w:t>Biostatistics</w:t>
            </w:r>
          </w:p>
        </w:tc>
      </w:tr>
    </w:tbl>
    <w:p w14:paraId="43AE3B01" w14:textId="77777777" w:rsidR="00635323" w:rsidRDefault="00635323" w:rsidP="005C589C">
      <w:pPr>
        <w:tabs>
          <w:tab w:val="left" w:pos="720"/>
          <w:tab w:val="left" w:pos="1620"/>
        </w:tabs>
        <w:rPr>
          <w:rFonts w:ascii="Georgia" w:hAnsi="Georgia" w:cs="Arial"/>
        </w:rPr>
      </w:pPr>
    </w:p>
    <w:p w14:paraId="021FBDCD" w14:textId="77777777" w:rsidR="00054D61" w:rsidRDefault="00054D61" w:rsidP="005C589C">
      <w:pPr>
        <w:tabs>
          <w:tab w:val="left" w:pos="720"/>
          <w:tab w:val="left" w:pos="1620"/>
        </w:tabs>
        <w:rPr>
          <w:rFonts w:ascii="Georgia" w:hAnsi="Georgia" w:cs="Arial"/>
        </w:rPr>
      </w:pPr>
    </w:p>
    <w:p w14:paraId="0E1A6AC9" w14:textId="0E5B27F0" w:rsidR="00660BF1" w:rsidRDefault="00660BF1" w:rsidP="005C589C">
      <w:pPr>
        <w:tabs>
          <w:tab w:val="left" w:pos="720"/>
          <w:tab w:val="left" w:pos="1620"/>
        </w:tabs>
        <w:rPr>
          <w:rFonts w:ascii="Georgia" w:hAnsi="Georgia" w:cs="Arial"/>
        </w:rPr>
      </w:pPr>
      <w:r>
        <w:rPr>
          <w:rFonts w:ascii="Georgia" w:hAnsi="Georgia" w:cs="Arial"/>
        </w:rPr>
        <w:lastRenderedPageBreak/>
        <w:t xml:space="preserve">Table 3. </w:t>
      </w:r>
      <w:r w:rsidR="00796DDA">
        <w:rPr>
          <w:rFonts w:ascii="Georgia" w:hAnsi="Georgia" w:cs="Arial"/>
        </w:rPr>
        <w:t>Seattle Children’s Research Institute teaching and mentoring</w:t>
      </w:r>
    </w:p>
    <w:tbl>
      <w:tblPr>
        <w:tblStyle w:val="TableGrid"/>
        <w:tblW w:w="0" w:type="auto"/>
        <w:tblLook w:val="04A0" w:firstRow="1" w:lastRow="0" w:firstColumn="1" w:lastColumn="0" w:noHBand="0" w:noVBand="1"/>
      </w:tblPr>
      <w:tblGrid>
        <w:gridCol w:w="3214"/>
        <w:gridCol w:w="2434"/>
        <w:gridCol w:w="891"/>
        <w:gridCol w:w="1397"/>
        <w:gridCol w:w="1990"/>
      </w:tblGrid>
      <w:tr w:rsidR="00796DDA" w:rsidRPr="002A0123" w14:paraId="4D44451A" w14:textId="77777777" w:rsidTr="00796DDA">
        <w:tc>
          <w:tcPr>
            <w:tcW w:w="0" w:type="auto"/>
          </w:tcPr>
          <w:p w14:paraId="267F5732" w14:textId="3D4E46FA" w:rsidR="00796DDA" w:rsidRPr="002A0123" w:rsidRDefault="00796DDA" w:rsidP="004B2E27">
            <w:pPr>
              <w:pStyle w:val="Default"/>
              <w:rPr>
                <w:rFonts w:ascii="Georgia" w:hAnsi="Georgia"/>
                <w:b/>
              </w:rPr>
            </w:pPr>
            <w:r>
              <w:rPr>
                <w:rFonts w:ascii="Georgia" w:hAnsi="Georgia"/>
                <w:b/>
                <w:bCs/>
              </w:rPr>
              <w:t>Event</w:t>
            </w:r>
          </w:p>
        </w:tc>
        <w:tc>
          <w:tcPr>
            <w:tcW w:w="0" w:type="auto"/>
          </w:tcPr>
          <w:p w14:paraId="6DCF954C" w14:textId="00638F62" w:rsidR="00796DDA" w:rsidRDefault="00796DDA" w:rsidP="004B2E27">
            <w:pPr>
              <w:pStyle w:val="Default"/>
              <w:rPr>
                <w:rFonts w:ascii="Georgia" w:hAnsi="Georgia"/>
                <w:b/>
              </w:rPr>
            </w:pPr>
            <w:r>
              <w:rPr>
                <w:rFonts w:ascii="Georgia" w:hAnsi="Georgia"/>
                <w:b/>
              </w:rPr>
              <w:t>Title</w:t>
            </w:r>
          </w:p>
        </w:tc>
        <w:tc>
          <w:tcPr>
            <w:tcW w:w="0" w:type="auto"/>
          </w:tcPr>
          <w:p w14:paraId="7E40D926" w14:textId="15E66285" w:rsidR="00796DDA" w:rsidRPr="002A0123" w:rsidRDefault="00796DDA" w:rsidP="004B2E27">
            <w:pPr>
              <w:pStyle w:val="Default"/>
              <w:rPr>
                <w:rFonts w:ascii="Georgia" w:hAnsi="Georgia"/>
                <w:b/>
              </w:rPr>
            </w:pPr>
            <w:r>
              <w:rPr>
                <w:rFonts w:ascii="Georgia" w:hAnsi="Georgia"/>
                <w:b/>
              </w:rPr>
              <w:t>Year</w:t>
            </w:r>
          </w:p>
        </w:tc>
        <w:tc>
          <w:tcPr>
            <w:tcW w:w="0" w:type="auto"/>
          </w:tcPr>
          <w:p w14:paraId="20156175" w14:textId="642A1E76" w:rsidR="00796DDA" w:rsidRPr="002A0123" w:rsidRDefault="00796DDA" w:rsidP="004B2E27">
            <w:pPr>
              <w:pStyle w:val="Default"/>
              <w:rPr>
                <w:rFonts w:ascii="Georgia" w:hAnsi="Georgia"/>
                <w:b/>
              </w:rPr>
            </w:pPr>
            <w:r w:rsidRPr="002A0123">
              <w:rPr>
                <w:rFonts w:ascii="Georgia" w:hAnsi="Georgia"/>
                <w:b/>
                <w:bCs/>
              </w:rPr>
              <w:t>Student</w:t>
            </w:r>
          </w:p>
        </w:tc>
        <w:tc>
          <w:tcPr>
            <w:tcW w:w="0" w:type="auto"/>
          </w:tcPr>
          <w:p w14:paraId="6F488C89" w14:textId="3872C42B" w:rsidR="00796DDA" w:rsidRPr="002A0123" w:rsidRDefault="00796DDA" w:rsidP="004B2E27">
            <w:pPr>
              <w:pStyle w:val="Default"/>
              <w:rPr>
                <w:rFonts w:ascii="Georgia" w:hAnsi="Georgia"/>
                <w:b/>
              </w:rPr>
            </w:pPr>
            <w:r>
              <w:rPr>
                <w:rFonts w:ascii="Georgia" w:hAnsi="Georgia"/>
                <w:b/>
                <w:bCs/>
              </w:rPr>
              <w:t>Responsibility</w:t>
            </w:r>
          </w:p>
        </w:tc>
      </w:tr>
      <w:tr w:rsidR="00796DDA" w14:paraId="7934F521" w14:textId="77777777" w:rsidTr="00796DDA">
        <w:tc>
          <w:tcPr>
            <w:tcW w:w="0" w:type="auto"/>
          </w:tcPr>
          <w:p w14:paraId="2AE28955" w14:textId="4A96A8B6" w:rsidR="00796DDA" w:rsidRDefault="00F42BC4" w:rsidP="00D411B1">
            <w:pPr>
              <w:rPr>
                <w:rFonts w:ascii="Georgia" w:hAnsi="Georgia" w:cs="Arial"/>
              </w:rPr>
            </w:pPr>
            <w:r>
              <w:rPr>
                <w:rFonts w:ascii="Georgia" w:hAnsi="Georgia" w:cs="Arial"/>
              </w:rPr>
              <w:t xml:space="preserve">TDNCC journal club </w:t>
            </w:r>
          </w:p>
        </w:tc>
        <w:tc>
          <w:tcPr>
            <w:tcW w:w="0" w:type="auto"/>
          </w:tcPr>
          <w:p w14:paraId="4FBB39DA" w14:textId="05DDBD9C" w:rsidR="00796DDA" w:rsidRDefault="00455FF9" w:rsidP="004B2E27">
            <w:pPr>
              <w:rPr>
                <w:rFonts w:ascii="Georgia" w:hAnsi="Georgia"/>
              </w:rPr>
            </w:pPr>
            <w:r>
              <w:rPr>
                <w:rFonts w:ascii="Georgia" w:hAnsi="Georgia"/>
              </w:rPr>
              <w:t>Statistics in cystic fibrosis research</w:t>
            </w:r>
          </w:p>
        </w:tc>
        <w:tc>
          <w:tcPr>
            <w:tcW w:w="0" w:type="auto"/>
          </w:tcPr>
          <w:p w14:paraId="5CA72DF8" w14:textId="5794AB84" w:rsidR="00796DDA" w:rsidRDefault="00455FF9" w:rsidP="004B2E27">
            <w:pPr>
              <w:rPr>
                <w:rFonts w:ascii="Georgia" w:hAnsi="Georgia"/>
              </w:rPr>
            </w:pPr>
            <w:r>
              <w:rPr>
                <w:rFonts w:ascii="Georgia" w:hAnsi="Georgia"/>
              </w:rPr>
              <w:t>2019+</w:t>
            </w:r>
          </w:p>
        </w:tc>
        <w:tc>
          <w:tcPr>
            <w:tcW w:w="0" w:type="auto"/>
          </w:tcPr>
          <w:p w14:paraId="149B71C4" w14:textId="621CD68E" w:rsidR="00796DDA" w:rsidRDefault="00455FF9" w:rsidP="004B2E27">
            <w:pPr>
              <w:rPr>
                <w:rFonts w:ascii="Georgia" w:hAnsi="Georgia"/>
              </w:rPr>
            </w:pPr>
            <w:r>
              <w:rPr>
                <w:rFonts w:ascii="Georgia" w:hAnsi="Georgia"/>
              </w:rPr>
              <w:t>~10 staff</w:t>
            </w:r>
          </w:p>
        </w:tc>
        <w:tc>
          <w:tcPr>
            <w:tcW w:w="0" w:type="auto"/>
          </w:tcPr>
          <w:p w14:paraId="2A682A8C" w14:textId="613238CE" w:rsidR="00796DDA" w:rsidRDefault="00455FF9" w:rsidP="004B2E27">
            <w:pPr>
              <w:rPr>
                <w:rFonts w:ascii="Georgia" w:hAnsi="Georgia"/>
              </w:rPr>
            </w:pPr>
            <w:r>
              <w:rPr>
                <w:rFonts w:ascii="Georgia" w:hAnsi="Georgia"/>
              </w:rPr>
              <w:t>2 hrs monthly</w:t>
            </w:r>
          </w:p>
        </w:tc>
      </w:tr>
      <w:tr w:rsidR="00796DDA" w14:paraId="46626898" w14:textId="77777777" w:rsidTr="00796DDA">
        <w:tc>
          <w:tcPr>
            <w:tcW w:w="0" w:type="auto"/>
          </w:tcPr>
          <w:p w14:paraId="4F1BCE7C" w14:textId="21D0B1C1" w:rsidR="00796DDA" w:rsidRDefault="00796DDA" w:rsidP="00D411B1">
            <w:pPr>
              <w:rPr>
                <w:rFonts w:ascii="Georgia" w:hAnsi="Georgia"/>
              </w:rPr>
            </w:pPr>
            <w:r>
              <w:rPr>
                <w:rFonts w:ascii="Georgia" w:hAnsi="Georgia" w:cs="Arial"/>
              </w:rPr>
              <w:t>Underrepresented minority intership mentoring</w:t>
            </w:r>
          </w:p>
        </w:tc>
        <w:tc>
          <w:tcPr>
            <w:tcW w:w="0" w:type="auto"/>
          </w:tcPr>
          <w:p w14:paraId="3410643F" w14:textId="31DB827E" w:rsidR="00796DDA" w:rsidRDefault="00796DDA" w:rsidP="004B2E27">
            <w:pPr>
              <w:rPr>
                <w:rFonts w:ascii="Georgia" w:hAnsi="Georgia"/>
              </w:rPr>
            </w:pPr>
            <w:r>
              <w:rPr>
                <w:rFonts w:ascii="Georgia" w:hAnsi="Georgia"/>
              </w:rPr>
              <w:t>Intersection of race and diabetes in CF</w:t>
            </w:r>
          </w:p>
        </w:tc>
        <w:tc>
          <w:tcPr>
            <w:tcW w:w="0" w:type="auto"/>
          </w:tcPr>
          <w:p w14:paraId="78CD554B" w14:textId="7C24FBC4" w:rsidR="00796DDA" w:rsidRPr="00785327" w:rsidRDefault="00796DDA" w:rsidP="004B2E27">
            <w:pPr>
              <w:rPr>
                <w:rFonts w:ascii="Georgia" w:hAnsi="Georgia"/>
              </w:rPr>
            </w:pPr>
            <w:r>
              <w:rPr>
                <w:rFonts w:ascii="Georgia" w:hAnsi="Georgia"/>
              </w:rPr>
              <w:t>2021</w:t>
            </w:r>
          </w:p>
        </w:tc>
        <w:tc>
          <w:tcPr>
            <w:tcW w:w="0" w:type="auto"/>
          </w:tcPr>
          <w:p w14:paraId="6574D03C" w14:textId="11056561" w:rsidR="00796DDA" w:rsidRDefault="00796DDA" w:rsidP="004B2E27">
            <w:pPr>
              <w:rPr>
                <w:rFonts w:ascii="Georgia" w:hAnsi="Georgia"/>
              </w:rPr>
            </w:pPr>
            <w:r>
              <w:rPr>
                <w:rFonts w:ascii="Georgia" w:hAnsi="Georgia"/>
              </w:rPr>
              <w:t>Blessed Mbogo</w:t>
            </w:r>
          </w:p>
        </w:tc>
        <w:tc>
          <w:tcPr>
            <w:tcW w:w="0" w:type="auto"/>
          </w:tcPr>
          <w:p w14:paraId="4D656862" w14:textId="581D17D8" w:rsidR="00796DDA" w:rsidRDefault="00796DDA" w:rsidP="004B2E27">
            <w:pPr>
              <w:rPr>
                <w:rFonts w:ascii="Georgia" w:hAnsi="Georgia"/>
              </w:rPr>
            </w:pPr>
            <w:r>
              <w:rPr>
                <w:rFonts w:ascii="Georgia" w:hAnsi="Georgia"/>
              </w:rPr>
              <w:t>50 hours</w:t>
            </w:r>
          </w:p>
        </w:tc>
      </w:tr>
    </w:tbl>
    <w:p w14:paraId="7A1901EC" w14:textId="14ABF303" w:rsidR="00273CD9" w:rsidRDefault="00273CD9" w:rsidP="001926C5"/>
    <w:p w14:paraId="5E40B679" w14:textId="6DAA9AC1" w:rsidR="00273CD9" w:rsidRDefault="00273CD9" w:rsidP="00273CD9">
      <w:pPr>
        <w:tabs>
          <w:tab w:val="left" w:pos="720"/>
          <w:tab w:val="left" w:pos="1620"/>
        </w:tabs>
        <w:rPr>
          <w:rFonts w:ascii="Georgia" w:hAnsi="Georgia" w:cs="Arial"/>
        </w:rPr>
      </w:pPr>
      <w:r>
        <w:rPr>
          <w:rFonts w:ascii="Georgia" w:hAnsi="Georgia" w:cs="Arial"/>
        </w:rPr>
        <w:t>Table 4. Community service teaching</w:t>
      </w:r>
    </w:p>
    <w:tbl>
      <w:tblPr>
        <w:tblStyle w:val="TableGrid"/>
        <w:tblW w:w="0" w:type="auto"/>
        <w:tblLook w:val="04A0" w:firstRow="1" w:lastRow="0" w:firstColumn="1" w:lastColumn="0" w:noHBand="0" w:noVBand="1"/>
      </w:tblPr>
      <w:tblGrid>
        <w:gridCol w:w="3795"/>
        <w:gridCol w:w="1911"/>
        <w:gridCol w:w="920"/>
        <w:gridCol w:w="1310"/>
        <w:gridCol w:w="1990"/>
      </w:tblGrid>
      <w:tr w:rsidR="00273CD9" w:rsidRPr="002A0123" w14:paraId="6DEDE7A8" w14:textId="77777777" w:rsidTr="00455FF9">
        <w:tc>
          <w:tcPr>
            <w:tcW w:w="0" w:type="auto"/>
          </w:tcPr>
          <w:p w14:paraId="73A53225" w14:textId="77777777" w:rsidR="00273CD9" w:rsidRPr="002A0123" w:rsidRDefault="00273CD9" w:rsidP="00455FF9">
            <w:pPr>
              <w:pStyle w:val="Default"/>
              <w:rPr>
                <w:rFonts w:ascii="Georgia" w:hAnsi="Georgia"/>
                <w:b/>
              </w:rPr>
            </w:pPr>
            <w:r>
              <w:rPr>
                <w:rFonts w:ascii="Georgia" w:hAnsi="Georgia"/>
                <w:b/>
                <w:bCs/>
              </w:rPr>
              <w:t>Event</w:t>
            </w:r>
          </w:p>
        </w:tc>
        <w:tc>
          <w:tcPr>
            <w:tcW w:w="0" w:type="auto"/>
          </w:tcPr>
          <w:p w14:paraId="2381AEC1" w14:textId="77777777" w:rsidR="00273CD9" w:rsidRPr="002A0123" w:rsidRDefault="00273CD9" w:rsidP="00455FF9">
            <w:pPr>
              <w:pStyle w:val="Default"/>
              <w:rPr>
                <w:rFonts w:ascii="Georgia" w:hAnsi="Georgia"/>
                <w:b/>
              </w:rPr>
            </w:pPr>
            <w:r w:rsidRPr="002A0123">
              <w:rPr>
                <w:rFonts w:ascii="Georgia" w:hAnsi="Georgia"/>
                <w:b/>
                <w:bCs/>
              </w:rPr>
              <w:t xml:space="preserve">Title </w:t>
            </w:r>
          </w:p>
        </w:tc>
        <w:tc>
          <w:tcPr>
            <w:tcW w:w="0" w:type="auto"/>
          </w:tcPr>
          <w:p w14:paraId="4119D896" w14:textId="77777777" w:rsidR="00273CD9" w:rsidRPr="002A0123" w:rsidRDefault="00273CD9" w:rsidP="00455FF9">
            <w:pPr>
              <w:pStyle w:val="Default"/>
              <w:rPr>
                <w:rFonts w:ascii="Georgia" w:hAnsi="Georgia"/>
                <w:b/>
              </w:rPr>
            </w:pPr>
            <w:r w:rsidRPr="002A0123">
              <w:rPr>
                <w:rFonts w:ascii="Georgia" w:hAnsi="Georgia"/>
                <w:b/>
                <w:bCs/>
              </w:rPr>
              <w:t xml:space="preserve">Years </w:t>
            </w:r>
          </w:p>
        </w:tc>
        <w:tc>
          <w:tcPr>
            <w:tcW w:w="0" w:type="auto"/>
          </w:tcPr>
          <w:p w14:paraId="1796CE5B" w14:textId="77777777" w:rsidR="00273CD9" w:rsidRPr="002A0123" w:rsidRDefault="00273CD9" w:rsidP="00455FF9">
            <w:pPr>
              <w:pStyle w:val="Default"/>
              <w:rPr>
                <w:rFonts w:ascii="Georgia" w:hAnsi="Georgia"/>
                <w:b/>
              </w:rPr>
            </w:pPr>
            <w:r w:rsidRPr="002A0123">
              <w:rPr>
                <w:rFonts w:ascii="Georgia" w:hAnsi="Georgia"/>
                <w:b/>
                <w:bCs/>
              </w:rPr>
              <w:t xml:space="preserve">Students </w:t>
            </w:r>
          </w:p>
        </w:tc>
        <w:tc>
          <w:tcPr>
            <w:tcW w:w="0" w:type="auto"/>
          </w:tcPr>
          <w:p w14:paraId="0F774710" w14:textId="77777777" w:rsidR="00273CD9" w:rsidRPr="002A0123" w:rsidRDefault="00273CD9" w:rsidP="00455FF9">
            <w:pPr>
              <w:pStyle w:val="Default"/>
              <w:rPr>
                <w:rFonts w:ascii="Georgia" w:hAnsi="Georgia"/>
                <w:b/>
              </w:rPr>
            </w:pPr>
            <w:r w:rsidRPr="002A0123">
              <w:rPr>
                <w:rFonts w:ascii="Georgia" w:hAnsi="Georgia"/>
                <w:b/>
                <w:bCs/>
              </w:rPr>
              <w:t xml:space="preserve">Responsibility </w:t>
            </w:r>
          </w:p>
        </w:tc>
      </w:tr>
      <w:tr w:rsidR="00273CD9" w14:paraId="49CFE593" w14:textId="77777777" w:rsidTr="00455FF9">
        <w:tc>
          <w:tcPr>
            <w:tcW w:w="0" w:type="auto"/>
          </w:tcPr>
          <w:p w14:paraId="5ADD16BC" w14:textId="77777777" w:rsidR="00273CD9" w:rsidRDefault="00273CD9" w:rsidP="00455FF9">
            <w:pPr>
              <w:rPr>
                <w:rFonts w:ascii="Georgia" w:hAnsi="Georgia"/>
              </w:rPr>
            </w:pPr>
            <w:r>
              <w:rPr>
                <w:rFonts w:ascii="Georgia" w:hAnsi="Georgia"/>
              </w:rPr>
              <w:t>Expand Your Horizons, STEM at Edmonds Community College</w:t>
            </w:r>
          </w:p>
        </w:tc>
        <w:tc>
          <w:tcPr>
            <w:tcW w:w="0" w:type="auto"/>
          </w:tcPr>
          <w:p w14:paraId="6EBE0A21" w14:textId="77777777" w:rsidR="00273CD9" w:rsidRPr="00785327" w:rsidRDefault="00273CD9" w:rsidP="00455FF9">
            <w:pPr>
              <w:rPr>
                <w:rFonts w:ascii="Georgia" w:hAnsi="Georgia"/>
              </w:rPr>
            </w:pPr>
            <w:r w:rsidRPr="00785327">
              <w:rPr>
                <w:rFonts w:ascii="Georgia" w:hAnsi="Georgia"/>
              </w:rPr>
              <w:t>Using math to prevent HIV</w:t>
            </w:r>
          </w:p>
        </w:tc>
        <w:tc>
          <w:tcPr>
            <w:tcW w:w="0" w:type="auto"/>
          </w:tcPr>
          <w:p w14:paraId="0B977A0B" w14:textId="77777777" w:rsidR="00273CD9" w:rsidRDefault="00273CD9" w:rsidP="00455FF9">
            <w:pPr>
              <w:rPr>
                <w:rFonts w:ascii="Georgia" w:hAnsi="Georgia"/>
              </w:rPr>
            </w:pPr>
            <w:r>
              <w:rPr>
                <w:rFonts w:ascii="Georgia" w:hAnsi="Georgia"/>
              </w:rPr>
              <w:t>2013</w:t>
            </w:r>
          </w:p>
        </w:tc>
        <w:tc>
          <w:tcPr>
            <w:tcW w:w="0" w:type="auto"/>
          </w:tcPr>
          <w:p w14:paraId="4D31BAC2" w14:textId="77777777" w:rsidR="00273CD9" w:rsidRDefault="00273CD9" w:rsidP="00455FF9">
            <w:pPr>
              <w:rPr>
                <w:rFonts w:ascii="Georgia" w:hAnsi="Georgia"/>
              </w:rPr>
            </w:pPr>
            <w:r>
              <w:rPr>
                <w:rFonts w:ascii="Georgia" w:hAnsi="Georgia"/>
              </w:rPr>
              <w:t>40</w:t>
            </w:r>
          </w:p>
        </w:tc>
        <w:tc>
          <w:tcPr>
            <w:tcW w:w="0" w:type="auto"/>
          </w:tcPr>
          <w:p w14:paraId="07D67840" w14:textId="77777777" w:rsidR="00273CD9" w:rsidRDefault="00273CD9" w:rsidP="00455FF9">
            <w:pPr>
              <w:rPr>
                <w:rFonts w:ascii="Georgia" w:hAnsi="Georgia"/>
              </w:rPr>
            </w:pPr>
            <w:r>
              <w:rPr>
                <w:rFonts w:ascii="Georgia" w:hAnsi="Georgia"/>
              </w:rPr>
              <w:t>1 lecture</w:t>
            </w:r>
          </w:p>
        </w:tc>
      </w:tr>
    </w:tbl>
    <w:p w14:paraId="2396762F" w14:textId="77777777" w:rsidR="00273CD9" w:rsidRPr="00273CD9" w:rsidRDefault="00273CD9" w:rsidP="00273CD9"/>
    <w:p w14:paraId="4273BBD0" w14:textId="1915F307" w:rsidR="00B7184B" w:rsidRDefault="00B7184B" w:rsidP="00B7184B">
      <w:pPr>
        <w:pStyle w:val="Heading3"/>
      </w:pPr>
      <w:r>
        <w:t>12. EDITORIAL RESPONSIBILITIES</w:t>
      </w:r>
    </w:p>
    <w:p w14:paraId="6CF8E976" w14:textId="77777777" w:rsidR="00B7184B" w:rsidRPr="00FA307F" w:rsidRDefault="00B7184B" w:rsidP="00B7184B">
      <w:pPr>
        <w:rPr>
          <w:rFonts w:ascii="Georgia" w:hAnsi="Georgia"/>
        </w:rPr>
      </w:pPr>
      <w:r w:rsidRPr="00FA307F">
        <w:rPr>
          <w:rFonts w:ascii="Georgia" w:hAnsi="Georgia"/>
        </w:rPr>
        <w:tab/>
        <w:t>None</w:t>
      </w:r>
    </w:p>
    <w:p w14:paraId="242137F9" w14:textId="77777777" w:rsidR="00B7184B" w:rsidRDefault="00B7184B" w:rsidP="002D536D">
      <w:pPr>
        <w:pStyle w:val="Heading3"/>
      </w:pPr>
      <w:r>
        <w:t>13. SPECIAL NATIONAL RESPONSIBILITIES</w:t>
      </w:r>
    </w:p>
    <w:p w14:paraId="296D18B6" w14:textId="77777777" w:rsidR="00D24AB5" w:rsidRPr="001144BD"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t>1992-1994</w:t>
      </w:r>
      <w:r w:rsidRPr="001144BD">
        <w:rPr>
          <w:rFonts w:ascii="Georgia" w:hAnsi="Georgia" w:cs="Arial"/>
          <w:bCs/>
        </w:rPr>
        <w:tab/>
        <w:t xml:space="preserve">United States Peace Corps volunteer, </w:t>
      </w:r>
      <w:smartTag w:uri="urn:schemas-microsoft-com:office:smarttags" w:element="country-region">
        <w:r w:rsidRPr="001144BD">
          <w:rPr>
            <w:rFonts w:ascii="Georgia" w:hAnsi="Georgia" w:cs="Arial"/>
            <w:bCs/>
          </w:rPr>
          <w:t>Gabon</w:t>
        </w:r>
      </w:smartTag>
      <w:r w:rsidRPr="001144BD">
        <w:rPr>
          <w:rFonts w:ascii="Georgia" w:hAnsi="Georgia" w:cs="Arial"/>
          <w:bCs/>
        </w:rPr>
        <w:t xml:space="preserve">, </w:t>
      </w:r>
      <w:smartTag w:uri="urn:schemas-microsoft-com:office:smarttags" w:element="place">
        <w:r w:rsidRPr="001144BD">
          <w:rPr>
            <w:rFonts w:ascii="Georgia" w:hAnsi="Georgia" w:cs="Arial"/>
            <w:bCs/>
          </w:rPr>
          <w:t>West Africa</w:t>
        </w:r>
      </w:smartTag>
    </w:p>
    <w:p w14:paraId="5959BC02" w14:textId="77777777" w:rsidR="00D24AB5"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t>Taught math and science at the junior high level, in French</w:t>
      </w:r>
    </w:p>
    <w:p w14:paraId="628E73EA" w14:textId="77777777" w:rsidR="00D05AD8" w:rsidRDefault="00D05AD8" w:rsidP="00D05AD8">
      <w:pPr>
        <w:tabs>
          <w:tab w:val="left" w:pos="720"/>
          <w:tab w:val="left" w:pos="1620"/>
        </w:tabs>
        <w:rPr>
          <w:rFonts w:ascii="Georgia" w:hAnsi="Georgia" w:cs="Arial"/>
        </w:rPr>
      </w:pPr>
      <w:r>
        <w:rPr>
          <w:rFonts w:ascii="Georgia" w:hAnsi="Georgia" w:cs="Arial"/>
        </w:rPr>
        <w:tab/>
      </w:r>
      <w:r w:rsidRPr="00920259">
        <w:rPr>
          <w:rFonts w:ascii="Georgia" w:hAnsi="Georgia" w:cs="Arial"/>
        </w:rPr>
        <w:t>2006</w:t>
      </w:r>
      <w:r>
        <w:rPr>
          <w:rFonts w:ascii="Georgia" w:hAnsi="Georgia" w:cs="Arial"/>
        </w:rPr>
        <w:t>-8</w:t>
      </w:r>
      <w:r w:rsidRPr="00920259">
        <w:rPr>
          <w:rFonts w:ascii="Georgia" w:hAnsi="Georgia" w:cs="Arial"/>
        </w:rPr>
        <w:t xml:space="preserve"> </w:t>
      </w:r>
      <w:r w:rsidRPr="00920259">
        <w:rPr>
          <w:rFonts w:ascii="Georgia" w:hAnsi="Georgia" w:cs="Arial"/>
        </w:rPr>
        <w:tab/>
      </w:r>
      <w:r>
        <w:rPr>
          <w:rFonts w:ascii="Georgia" w:hAnsi="Georgia" w:cs="Arial"/>
        </w:rPr>
        <w:tab/>
      </w:r>
      <w:r w:rsidRPr="00920259">
        <w:rPr>
          <w:rFonts w:ascii="Georgia" w:hAnsi="Georgia" w:cs="Arial"/>
        </w:rPr>
        <w:t xml:space="preserve">Grant reviewer for Pennsylvania State Department of Health </w:t>
      </w:r>
    </w:p>
    <w:p w14:paraId="0E01B406" w14:textId="77777777" w:rsidR="00D05AD8" w:rsidRPr="00920259" w:rsidRDefault="00D05AD8" w:rsidP="00D05AD8">
      <w:pPr>
        <w:tabs>
          <w:tab w:val="left" w:pos="720"/>
          <w:tab w:val="left" w:pos="1620"/>
        </w:tabs>
        <w:rPr>
          <w:rFonts w:ascii="Georgia" w:hAnsi="Georgia" w:cs="Arial"/>
        </w:rPr>
      </w:pPr>
      <w:r>
        <w:rPr>
          <w:rStyle w:val="NormalGeorgiaChar"/>
        </w:rPr>
        <w:tab/>
        <w:t>2009</w:t>
      </w:r>
      <w:r>
        <w:rPr>
          <w:rStyle w:val="NormalGeorgiaChar"/>
        </w:rPr>
        <w:tab/>
      </w:r>
      <w:r>
        <w:rPr>
          <w:rStyle w:val="NormalGeorgiaChar"/>
        </w:rPr>
        <w:tab/>
        <w:t>Grant reviewer for Bill and Melinda Gates Foundation</w:t>
      </w:r>
    </w:p>
    <w:p w14:paraId="7263FFC0" w14:textId="77777777" w:rsidR="00D05AD8" w:rsidRDefault="00D05AD8" w:rsidP="00D05AD8">
      <w:pPr>
        <w:tabs>
          <w:tab w:val="left" w:pos="720"/>
          <w:tab w:val="left" w:pos="1620"/>
        </w:tabs>
        <w:ind w:left="1440" w:hanging="1440"/>
        <w:rPr>
          <w:rFonts w:ascii="Georgia" w:hAnsi="Georgia"/>
        </w:rPr>
      </w:pPr>
      <w:r>
        <w:rPr>
          <w:rStyle w:val="NormalGeorgiaChar"/>
        </w:rPr>
        <w:tab/>
        <w:t>2017</w:t>
      </w:r>
      <w:r>
        <w:rPr>
          <w:rStyle w:val="NormalGeorgiaChar"/>
        </w:rPr>
        <w:tab/>
      </w:r>
      <w:r>
        <w:rPr>
          <w:rStyle w:val="NormalGeorgiaChar"/>
        </w:rPr>
        <w:tab/>
      </w:r>
      <w:r>
        <w:rPr>
          <w:rStyle w:val="NormalGeorgiaChar"/>
        </w:rPr>
        <w:tab/>
      </w:r>
      <w:r w:rsidRPr="004E7387">
        <w:rPr>
          <w:rStyle w:val="NormalGeorgiaChar"/>
        </w:rPr>
        <w:t>Grant reviewer for National Institutes of</w:t>
      </w:r>
      <w:r w:rsidRPr="004E7387">
        <w:rPr>
          <w:rFonts w:ascii="Georgia" w:hAnsi="Georgia"/>
        </w:rPr>
        <w:t xml:space="preserve"> Allergy and Infectious Disease, </w:t>
      </w:r>
    </w:p>
    <w:p w14:paraId="01576416" w14:textId="77777777" w:rsidR="00D05AD8" w:rsidRDefault="00D05AD8" w:rsidP="00D05AD8">
      <w:pPr>
        <w:tabs>
          <w:tab w:val="left" w:pos="720"/>
          <w:tab w:val="left" w:pos="1620"/>
        </w:tabs>
        <w:ind w:left="1440" w:hanging="14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Pr="004E7387">
        <w:rPr>
          <w:rFonts w:ascii="Georgia" w:hAnsi="Georgia"/>
        </w:rPr>
        <w:t>NIH, T-cell reagent research for the study of allergic diseases (U19)</w:t>
      </w:r>
    </w:p>
    <w:p w14:paraId="6FD325CA" w14:textId="77777777" w:rsidR="00682941" w:rsidRDefault="00486984" w:rsidP="00486984">
      <w:pPr>
        <w:tabs>
          <w:tab w:val="left" w:pos="720"/>
          <w:tab w:val="left" w:pos="1620"/>
        </w:tabs>
        <w:ind w:left="1440" w:hanging="1440"/>
        <w:rPr>
          <w:rFonts w:ascii="Georgia" w:hAnsi="Georgia"/>
        </w:rPr>
      </w:pPr>
      <w:r>
        <w:rPr>
          <w:rFonts w:ascii="Georgia" w:hAnsi="Georgia"/>
        </w:rPr>
        <w:tab/>
        <w:t>2019+</w:t>
      </w:r>
      <w:r>
        <w:rPr>
          <w:rFonts w:ascii="Georgia" w:hAnsi="Georgia"/>
        </w:rPr>
        <w:tab/>
      </w:r>
      <w:r>
        <w:rPr>
          <w:rFonts w:ascii="Georgia" w:hAnsi="Georgia"/>
        </w:rPr>
        <w:tab/>
      </w:r>
      <w:r>
        <w:rPr>
          <w:rFonts w:ascii="Georgia" w:hAnsi="Georgia"/>
        </w:rPr>
        <w:tab/>
        <w:t>Grant reviewer</w:t>
      </w:r>
      <w:r w:rsidR="00682941">
        <w:rPr>
          <w:rFonts w:ascii="Georgia" w:hAnsi="Georgia"/>
        </w:rPr>
        <w:t xml:space="preserve"> and Mentor</w:t>
      </w:r>
      <w:r>
        <w:rPr>
          <w:rFonts w:ascii="Georgia" w:hAnsi="Georgia"/>
        </w:rPr>
        <w:t xml:space="preserve"> for Cystic Fibrosis Foundation, Clinical </w:t>
      </w:r>
    </w:p>
    <w:p w14:paraId="10A752DF" w14:textId="7ADA056E" w:rsidR="00486984" w:rsidRPr="004E7387" w:rsidRDefault="00682941" w:rsidP="00486984">
      <w:pPr>
        <w:tabs>
          <w:tab w:val="left" w:pos="720"/>
          <w:tab w:val="left" w:pos="1620"/>
        </w:tabs>
        <w:ind w:left="1440" w:hanging="1440"/>
        <w:rPr>
          <w:rStyle w:val="NormalGeorgiaChar"/>
        </w:rPr>
      </w:pPr>
      <w:r>
        <w:rPr>
          <w:rFonts w:ascii="Georgia" w:hAnsi="Georgia"/>
        </w:rPr>
        <w:tab/>
      </w:r>
      <w:r>
        <w:rPr>
          <w:rFonts w:ascii="Georgia" w:hAnsi="Georgia"/>
        </w:rPr>
        <w:tab/>
      </w:r>
      <w:r>
        <w:rPr>
          <w:rFonts w:ascii="Georgia" w:hAnsi="Georgia"/>
        </w:rPr>
        <w:tab/>
      </w:r>
      <w:r>
        <w:rPr>
          <w:rFonts w:ascii="Georgia" w:hAnsi="Georgia"/>
        </w:rPr>
        <w:tab/>
      </w:r>
      <w:r w:rsidR="00486984">
        <w:rPr>
          <w:rFonts w:ascii="Georgia" w:hAnsi="Georgia"/>
        </w:rPr>
        <w:t>Scholars Program</w:t>
      </w:r>
    </w:p>
    <w:p w14:paraId="7E22F54C" w14:textId="77777777" w:rsidR="00486984" w:rsidRDefault="00486984" w:rsidP="00D05AD8">
      <w:pPr>
        <w:tabs>
          <w:tab w:val="left" w:pos="720"/>
          <w:tab w:val="left" w:pos="1620"/>
        </w:tabs>
        <w:ind w:left="1440" w:hanging="1440"/>
        <w:rPr>
          <w:rFonts w:ascii="Georgia" w:hAnsi="Georgia"/>
        </w:rPr>
      </w:pPr>
      <w:r>
        <w:rPr>
          <w:rFonts w:ascii="Georgia" w:hAnsi="Georgia"/>
        </w:rPr>
        <w:tab/>
        <w:t>2019+</w:t>
      </w:r>
      <w:r>
        <w:rPr>
          <w:rFonts w:ascii="Georgia" w:hAnsi="Georgia"/>
        </w:rPr>
        <w:tab/>
      </w:r>
      <w:r>
        <w:rPr>
          <w:rFonts w:ascii="Georgia" w:hAnsi="Georgia"/>
        </w:rPr>
        <w:tab/>
      </w:r>
      <w:r>
        <w:rPr>
          <w:rFonts w:ascii="Georgia" w:hAnsi="Georgia"/>
        </w:rPr>
        <w:tab/>
      </w:r>
      <w:r w:rsidR="00152E64">
        <w:rPr>
          <w:rFonts w:ascii="Georgia" w:hAnsi="Georgia"/>
        </w:rPr>
        <w:t>R</w:t>
      </w:r>
      <w:r>
        <w:rPr>
          <w:rFonts w:ascii="Georgia" w:hAnsi="Georgia"/>
        </w:rPr>
        <w:t xml:space="preserve">eviewer for Cystic Fibrosis Foundation, </w:t>
      </w:r>
      <w:r w:rsidR="00152E64">
        <w:rPr>
          <w:rFonts w:ascii="Georgia" w:hAnsi="Georgia"/>
        </w:rPr>
        <w:t>Physicians Training Program</w:t>
      </w:r>
    </w:p>
    <w:p w14:paraId="1E296A79" w14:textId="6F1AD19D" w:rsidR="00022258" w:rsidRDefault="00022258" w:rsidP="00D05AD8">
      <w:pPr>
        <w:tabs>
          <w:tab w:val="left" w:pos="720"/>
          <w:tab w:val="left" w:pos="1620"/>
        </w:tabs>
        <w:ind w:left="1440" w:hanging="1440"/>
        <w:rPr>
          <w:rFonts w:ascii="Georgia" w:hAnsi="Georgia"/>
        </w:rPr>
      </w:pPr>
      <w:r>
        <w:rPr>
          <w:rFonts w:ascii="Georgia" w:hAnsi="Georgia"/>
        </w:rPr>
        <w:tab/>
        <w:t>2019+</w:t>
      </w:r>
      <w:r>
        <w:rPr>
          <w:rFonts w:ascii="Georgia" w:hAnsi="Georgia"/>
        </w:rPr>
        <w:tab/>
      </w:r>
      <w:r>
        <w:rPr>
          <w:rFonts w:ascii="Georgia" w:hAnsi="Georgia"/>
        </w:rPr>
        <w:tab/>
      </w:r>
      <w:r>
        <w:rPr>
          <w:rFonts w:ascii="Georgia" w:hAnsi="Georgia"/>
        </w:rPr>
        <w:tab/>
        <w:t>Mentor, Cystic Fibrosis Foundation Statistics Network Program</w:t>
      </w:r>
    </w:p>
    <w:p w14:paraId="35E65795" w14:textId="77777777" w:rsidR="00EF51BA" w:rsidRDefault="00EF51BA" w:rsidP="00EF51BA">
      <w:pPr>
        <w:tabs>
          <w:tab w:val="left" w:pos="720"/>
          <w:tab w:val="left" w:pos="1620"/>
        </w:tabs>
        <w:rPr>
          <w:rFonts w:ascii="Georgia" w:hAnsi="Georgia"/>
          <w:color w:val="000000"/>
        </w:rPr>
      </w:pPr>
      <w:r w:rsidRPr="00022258">
        <w:rPr>
          <w:rFonts w:ascii="Georgia" w:hAnsi="Georgia"/>
          <w:color w:val="000000"/>
        </w:rPr>
        <w:tab/>
        <w:t xml:space="preserve">2019+ </w:t>
      </w:r>
      <w:r>
        <w:rPr>
          <w:rFonts w:ascii="Georgia" w:hAnsi="Georgia"/>
          <w:color w:val="000000"/>
        </w:rPr>
        <w:tab/>
      </w:r>
      <w:r>
        <w:rPr>
          <w:rFonts w:ascii="Georgia" w:hAnsi="Georgia"/>
          <w:color w:val="000000"/>
        </w:rPr>
        <w:tab/>
        <w:t xml:space="preserve">Reviewer, Cystic Fibrosis Reproductive and Sexual Health Collaborative  </w:t>
      </w:r>
    </w:p>
    <w:p w14:paraId="60BACEBC" w14:textId="77777777" w:rsidR="00EF51BA" w:rsidRPr="00022258" w:rsidRDefault="00EF51BA" w:rsidP="00EF51BA">
      <w:pPr>
        <w:tabs>
          <w:tab w:val="left" w:pos="720"/>
          <w:tab w:val="left" w:pos="1620"/>
        </w:tabs>
        <w:rPr>
          <w:rFonts w:ascii="Georgia" w:hAnsi="Georgia" w:cs="Arial"/>
        </w:rPr>
      </w:pPr>
      <w:r>
        <w:rPr>
          <w:rFonts w:ascii="Georgia" w:hAnsi="Georgia"/>
          <w:color w:val="000000"/>
        </w:rPr>
        <w:tab/>
      </w:r>
      <w:r>
        <w:rPr>
          <w:rFonts w:ascii="Georgia" w:hAnsi="Georgia"/>
          <w:color w:val="000000"/>
        </w:rPr>
        <w:tab/>
      </w:r>
      <w:r>
        <w:rPr>
          <w:rFonts w:ascii="Georgia" w:hAnsi="Georgia"/>
          <w:color w:val="000000"/>
        </w:rPr>
        <w:tab/>
      </w:r>
      <w:r w:rsidRPr="00022258">
        <w:rPr>
          <w:rFonts w:ascii="Georgia" w:hAnsi="Georgia"/>
          <w:color w:val="000000"/>
        </w:rPr>
        <w:t>PCOR training program</w:t>
      </w:r>
    </w:p>
    <w:p w14:paraId="7999F9CE" w14:textId="77777777" w:rsidR="00D24AB5" w:rsidRPr="001144BD" w:rsidRDefault="00B7184B" w:rsidP="002D536D">
      <w:pPr>
        <w:pStyle w:val="Heading3"/>
      </w:pPr>
      <w:r>
        <w:t>14. SPECIAL LOCAL RESPONSIBILITIES</w:t>
      </w:r>
    </w:p>
    <w:p w14:paraId="2311492D" w14:textId="77777777" w:rsidR="00BD4DD1" w:rsidRDefault="00BD4DD1" w:rsidP="00660BF1">
      <w:pPr>
        <w:numPr>
          <w:ilvl w:val="0"/>
          <w:numId w:val="7"/>
        </w:numPr>
        <w:tabs>
          <w:tab w:val="left" w:pos="720"/>
          <w:tab w:val="left" w:pos="1620"/>
        </w:tabs>
        <w:ind w:left="0" w:firstLine="0"/>
        <w:rPr>
          <w:rFonts w:ascii="Georgia" w:hAnsi="Georgia" w:cs="Arial"/>
        </w:rPr>
      </w:pPr>
      <w:r w:rsidRPr="00920259">
        <w:rPr>
          <w:rFonts w:ascii="Georgia" w:hAnsi="Georgia" w:cs="Arial"/>
        </w:rPr>
        <w:tab/>
        <w:t>2005</w:t>
      </w:r>
      <w:r>
        <w:rPr>
          <w:rFonts w:ascii="Georgia" w:hAnsi="Georgia" w:cs="Arial"/>
        </w:rPr>
        <w:t>-11</w:t>
      </w:r>
      <w:r w:rsidRPr="00920259">
        <w:rPr>
          <w:rFonts w:ascii="Georgia" w:hAnsi="Georgia" w:cs="Arial"/>
        </w:rPr>
        <w:tab/>
        <w:t>Institutional Review Board, Cancer Res</w:t>
      </w:r>
      <w:r>
        <w:rPr>
          <w:rFonts w:ascii="Georgia" w:hAnsi="Georgia" w:cs="Arial"/>
        </w:rPr>
        <w:t>earch and Biostatistics, Seattle WA</w:t>
      </w:r>
    </w:p>
    <w:p w14:paraId="69310834" w14:textId="77777777" w:rsidR="00D24AB5" w:rsidRDefault="00D05AD8" w:rsidP="00660BF1">
      <w:pPr>
        <w:tabs>
          <w:tab w:val="left" w:pos="720"/>
          <w:tab w:val="left" w:pos="1620"/>
        </w:tabs>
        <w:rPr>
          <w:rFonts w:ascii="Georgia" w:hAnsi="Georgia" w:cs="Arial"/>
        </w:rPr>
      </w:pPr>
      <w:r>
        <w:rPr>
          <w:rFonts w:ascii="Georgia" w:hAnsi="Georgia" w:cs="Arial"/>
        </w:rPr>
        <w:tab/>
        <w:t>2013</w:t>
      </w:r>
      <w:r w:rsidR="00935A4E">
        <w:rPr>
          <w:rFonts w:ascii="Georgia" w:hAnsi="Georgia" w:cs="Arial"/>
        </w:rPr>
        <w:t>-18</w:t>
      </w:r>
      <w:r>
        <w:rPr>
          <w:rFonts w:ascii="Georgia" w:hAnsi="Georgia" w:cs="Arial"/>
        </w:rPr>
        <w:tab/>
      </w:r>
      <w:r w:rsidR="00D24AB5" w:rsidRPr="00B1104E">
        <w:rPr>
          <w:rFonts w:ascii="Georgia" w:hAnsi="Georgia" w:cs="Arial"/>
        </w:rPr>
        <w:t xml:space="preserve">Member, </w:t>
      </w:r>
      <w:r w:rsidR="00A96E3C">
        <w:rPr>
          <w:rFonts w:ascii="Georgia" w:hAnsi="Georgia" w:cs="Arial"/>
        </w:rPr>
        <w:t>A</w:t>
      </w:r>
      <w:r w:rsidR="00D24AB5" w:rsidRPr="00B1104E">
        <w:rPr>
          <w:rFonts w:ascii="Georgia" w:hAnsi="Georgia" w:cs="Arial"/>
        </w:rPr>
        <w:t xml:space="preserve">dmissions </w:t>
      </w:r>
      <w:r w:rsidR="00A96E3C">
        <w:rPr>
          <w:rFonts w:ascii="Georgia" w:hAnsi="Georgia" w:cs="Arial"/>
        </w:rPr>
        <w:t>C</w:t>
      </w:r>
      <w:r w:rsidR="00D24AB5" w:rsidRPr="00B1104E">
        <w:rPr>
          <w:rFonts w:ascii="Georgia" w:hAnsi="Georgia" w:cs="Arial"/>
        </w:rPr>
        <w:t>ommittee, Depart</w:t>
      </w:r>
      <w:r>
        <w:rPr>
          <w:rFonts w:ascii="Georgia" w:hAnsi="Georgia" w:cs="Arial"/>
        </w:rPr>
        <w:t>ment of Biostatistics</w:t>
      </w:r>
    </w:p>
    <w:p w14:paraId="1914B053" w14:textId="77777777" w:rsidR="00A96E3C" w:rsidRPr="00B1104E" w:rsidRDefault="00D05AD8" w:rsidP="00660BF1">
      <w:pPr>
        <w:tabs>
          <w:tab w:val="left" w:pos="720"/>
          <w:tab w:val="left" w:pos="1620"/>
        </w:tabs>
        <w:rPr>
          <w:rFonts w:ascii="Georgia" w:hAnsi="Georgia" w:cs="Arial"/>
        </w:rPr>
      </w:pPr>
      <w:r>
        <w:rPr>
          <w:rFonts w:ascii="Georgia" w:hAnsi="Georgia" w:cs="Arial"/>
        </w:rPr>
        <w:tab/>
        <w:t>2014</w:t>
      </w:r>
      <w:r w:rsidR="00935A4E">
        <w:rPr>
          <w:rFonts w:ascii="Georgia" w:hAnsi="Georgia" w:cs="Arial"/>
        </w:rPr>
        <w:t>-19</w:t>
      </w:r>
      <w:r>
        <w:rPr>
          <w:rFonts w:ascii="Georgia" w:hAnsi="Georgia" w:cs="Arial"/>
        </w:rPr>
        <w:tab/>
      </w:r>
      <w:r w:rsidR="00A96E3C" w:rsidRPr="00B1104E">
        <w:rPr>
          <w:rFonts w:ascii="Georgia" w:hAnsi="Georgia" w:cs="Arial"/>
        </w:rPr>
        <w:t xml:space="preserve">Member, </w:t>
      </w:r>
      <w:r w:rsidR="00A96E3C">
        <w:rPr>
          <w:rFonts w:ascii="Georgia" w:hAnsi="Georgia" w:cs="Arial"/>
        </w:rPr>
        <w:t>Grand Rounds C</w:t>
      </w:r>
      <w:r w:rsidR="00A96E3C" w:rsidRPr="00B1104E">
        <w:rPr>
          <w:rFonts w:ascii="Georgia" w:hAnsi="Georgia" w:cs="Arial"/>
        </w:rPr>
        <w:t>ommittee, Depart</w:t>
      </w:r>
      <w:r w:rsidR="00A96E3C">
        <w:rPr>
          <w:rFonts w:ascii="Georgia" w:hAnsi="Georgia" w:cs="Arial"/>
        </w:rPr>
        <w:t>ment of Lab Medicine</w:t>
      </w:r>
    </w:p>
    <w:p w14:paraId="49BD162D" w14:textId="77777777" w:rsidR="006A2B76" w:rsidRPr="00B1104E" w:rsidRDefault="00D05AD8" w:rsidP="00660BF1">
      <w:pPr>
        <w:tabs>
          <w:tab w:val="left" w:pos="720"/>
          <w:tab w:val="left" w:pos="1620"/>
        </w:tabs>
        <w:rPr>
          <w:rFonts w:ascii="Georgia" w:hAnsi="Georgia" w:cs="Arial"/>
        </w:rPr>
      </w:pPr>
      <w:r>
        <w:rPr>
          <w:rFonts w:ascii="Georgia" w:hAnsi="Georgia" w:cs="Arial"/>
        </w:rPr>
        <w:tab/>
        <w:t>2016</w:t>
      </w:r>
      <w:r w:rsidR="00935A4E">
        <w:rPr>
          <w:rFonts w:ascii="Georgia" w:hAnsi="Georgia" w:cs="Arial"/>
        </w:rPr>
        <w:t>-19</w:t>
      </w:r>
      <w:r>
        <w:rPr>
          <w:rFonts w:ascii="Georgia" w:hAnsi="Georgia" w:cs="Arial"/>
        </w:rPr>
        <w:tab/>
      </w:r>
      <w:r w:rsidR="006A2B76" w:rsidRPr="00B1104E">
        <w:rPr>
          <w:rFonts w:ascii="Georgia" w:hAnsi="Georgia" w:cs="Arial"/>
        </w:rPr>
        <w:t xml:space="preserve">Member, </w:t>
      </w:r>
      <w:r w:rsidR="006A2B76">
        <w:rPr>
          <w:rFonts w:ascii="Georgia" w:hAnsi="Georgia" w:cs="Arial"/>
        </w:rPr>
        <w:t>Appointments and Promotions C</w:t>
      </w:r>
      <w:r w:rsidR="006A2B76" w:rsidRPr="00B1104E">
        <w:rPr>
          <w:rFonts w:ascii="Georgia" w:hAnsi="Georgia" w:cs="Arial"/>
        </w:rPr>
        <w:t>ommittee, Dep</w:t>
      </w:r>
      <w:r>
        <w:rPr>
          <w:rFonts w:ascii="Georgia" w:hAnsi="Georgia" w:cs="Arial"/>
        </w:rPr>
        <w:t>t of Lab Medicine</w:t>
      </w:r>
    </w:p>
    <w:p w14:paraId="760894C3" w14:textId="4BD647D0" w:rsidR="00604ADF" w:rsidRDefault="00D05AD8" w:rsidP="00660BF1">
      <w:pPr>
        <w:tabs>
          <w:tab w:val="left" w:pos="720"/>
          <w:tab w:val="left" w:pos="1620"/>
        </w:tabs>
        <w:rPr>
          <w:rFonts w:ascii="Georgia" w:hAnsi="Georgia" w:cs="Arial"/>
        </w:rPr>
      </w:pPr>
      <w:r>
        <w:rPr>
          <w:rFonts w:ascii="Georgia" w:hAnsi="Georgia" w:cs="Arial"/>
        </w:rPr>
        <w:tab/>
        <w:t>2018</w:t>
      </w:r>
      <w:r w:rsidR="0068147C">
        <w:rPr>
          <w:rFonts w:ascii="Georgia" w:hAnsi="Georgia" w:cs="Arial"/>
        </w:rPr>
        <w:t>-21</w:t>
      </w:r>
      <w:r>
        <w:rPr>
          <w:rFonts w:ascii="Georgia" w:hAnsi="Georgia" w:cs="Arial"/>
        </w:rPr>
        <w:tab/>
      </w:r>
      <w:r w:rsidR="00604ADF" w:rsidRPr="00B1104E">
        <w:rPr>
          <w:rFonts w:ascii="Georgia" w:hAnsi="Georgia" w:cs="Arial"/>
        </w:rPr>
        <w:t xml:space="preserve">Member, </w:t>
      </w:r>
      <w:r w:rsidR="00604ADF">
        <w:rPr>
          <w:rFonts w:ascii="Georgia" w:hAnsi="Georgia" w:cs="Arial"/>
        </w:rPr>
        <w:t>Appointments and Promotions C</w:t>
      </w:r>
      <w:r w:rsidR="00604ADF" w:rsidRPr="00B1104E">
        <w:rPr>
          <w:rFonts w:ascii="Georgia" w:hAnsi="Georgia" w:cs="Arial"/>
        </w:rPr>
        <w:t xml:space="preserve">ommittee, </w:t>
      </w:r>
      <w:r>
        <w:rPr>
          <w:rFonts w:ascii="Georgia" w:hAnsi="Georgia" w:cs="Arial"/>
        </w:rPr>
        <w:t>School of Medicine</w:t>
      </w:r>
    </w:p>
    <w:p w14:paraId="768DC4B6" w14:textId="1B7F67B8" w:rsidR="002202DB" w:rsidRDefault="002202DB" w:rsidP="00660BF1">
      <w:pPr>
        <w:tabs>
          <w:tab w:val="left" w:pos="720"/>
          <w:tab w:val="left" w:pos="1620"/>
        </w:tabs>
        <w:rPr>
          <w:rFonts w:ascii="Georgia" w:hAnsi="Georgia" w:cs="Arial"/>
        </w:rPr>
      </w:pPr>
      <w:r>
        <w:rPr>
          <w:rFonts w:ascii="Georgia" w:hAnsi="Georgia" w:cs="Arial"/>
        </w:rPr>
        <w:tab/>
        <w:t>2020-22 Member, Seattle Children’s Research Institute Anti-Racism Committee</w:t>
      </w:r>
    </w:p>
    <w:p w14:paraId="423FE391" w14:textId="77777777" w:rsidR="00A86B25" w:rsidRDefault="00800730" w:rsidP="002D536D">
      <w:pPr>
        <w:pStyle w:val="Heading3"/>
      </w:pPr>
      <w:r>
        <w:t>15. RESEARCH FUNDING</w:t>
      </w:r>
    </w:p>
    <w:p w14:paraId="280A0CB7" w14:textId="77777777" w:rsidR="003F17CA" w:rsidRPr="0013419C" w:rsidRDefault="003F17CA" w:rsidP="003F17CA">
      <w:pPr>
        <w:spacing w:after="60"/>
        <w:rPr>
          <w:rFonts w:ascii="Georgia" w:hAnsi="Georgia"/>
          <w:b/>
        </w:rPr>
      </w:pPr>
      <w:r w:rsidRPr="0013419C">
        <w:rPr>
          <w:rFonts w:ascii="Georgia" w:hAnsi="Georgia"/>
          <w:b/>
        </w:rPr>
        <w:t>Active funding</w:t>
      </w:r>
    </w:p>
    <w:p w14:paraId="2496968F" w14:textId="77777777" w:rsidR="00C15403" w:rsidRPr="00C15403" w:rsidRDefault="00C15403" w:rsidP="00C15403">
      <w:pPr>
        <w:ind w:left="720"/>
        <w:rPr>
          <w:rFonts w:ascii="Georgia" w:hAnsi="Georgia" w:cs="Arial"/>
        </w:rPr>
      </w:pPr>
    </w:p>
    <w:p w14:paraId="350842E3" w14:textId="07BE4E17" w:rsidR="00682941" w:rsidRPr="00C56E8C" w:rsidRDefault="00682941" w:rsidP="00682941">
      <w:pPr>
        <w:spacing w:after="60"/>
        <w:rPr>
          <w:rFonts w:ascii="Georgia" w:hAnsi="Georgia" w:cs="Arial"/>
        </w:rPr>
      </w:pPr>
      <w:bookmarkStart w:id="0" w:name="_Hlk62308227"/>
      <w:r>
        <w:rPr>
          <w:rFonts w:ascii="Georgia" w:hAnsi="Georgia"/>
          <w:b/>
        </w:rPr>
        <w:tab/>
      </w:r>
      <w:r w:rsidRPr="00682941">
        <w:rPr>
          <w:rFonts w:ascii="Georgia" w:hAnsi="Georgia" w:cs="Arial"/>
        </w:rPr>
        <w:t>MAGAR21A0-P</w:t>
      </w:r>
      <w:r w:rsidRPr="00C56E8C">
        <w:rPr>
          <w:rFonts w:ascii="Georgia" w:hAnsi="Georgia" w:cs="Arial"/>
        </w:rPr>
        <w:tab/>
      </w:r>
      <w:r w:rsidR="00714BB5">
        <w:rPr>
          <w:rFonts w:ascii="Georgia" w:hAnsi="Georgia" w:cs="Arial"/>
        </w:rPr>
        <w:tab/>
      </w:r>
      <w:r w:rsidR="00714BB5">
        <w:rPr>
          <w:rFonts w:ascii="Georgia" w:hAnsi="Georgia" w:cs="Arial"/>
        </w:rPr>
        <w:tab/>
      </w:r>
      <w:r w:rsidRPr="00C56E8C">
        <w:rPr>
          <w:rFonts w:ascii="Georgia" w:hAnsi="Georgia" w:cs="Arial"/>
        </w:rPr>
        <w:t>Magaret (PI)</w:t>
      </w:r>
      <w:r w:rsidRPr="00C56E8C">
        <w:rPr>
          <w:rFonts w:ascii="Georgia" w:hAnsi="Georgia" w:cs="Arial"/>
        </w:rPr>
        <w:tab/>
      </w:r>
      <w:r w:rsidRPr="00C56E8C">
        <w:rPr>
          <w:rFonts w:ascii="Georgia" w:hAnsi="Georgia" w:cs="Arial"/>
        </w:rPr>
        <w:tab/>
      </w:r>
      <w:r w:rsidRPr="00C56E8C">
        <w:rPr>
          <w:rFonts w:ascii="Georgia" w:hAnsi="Georgia" w:cs="Arial"/>
        </w:rPr>
        <w:tab/>
        <w:t>1/1/2021-12/31/2027</w:t>
      </w:r>
    </w:p>
    <w:p w14:paraId="18FAD0BD" w14:textId="77777777" w:rsidR="00682941" w:rsidRPr="00C56E8C" w:rsidRDefault="00682941" w:rsidP="00682941">
      <w:pPr>
        <w:spacing w:after="60"/>
        <w:rPr>
          <w:rFonts w:ascii="Georgia" w:hAnsi="Georgia" w:cs="Arial"/>
        </w:rPr>
      </w:pPr>
      <w:r w:rsidRPr="00C56E8C">
        <w:rPr>
          <w:rFonts w:ascii="Georgia" w:hAnsi="Georgia" w:cs="Arial"/>
        </w:rPr>
        <w:tab/>
        <w:t xml:space="preserve">Cystic Fibrosis Foundation: Role: Principal Investigator </w:t>
      </w:r>
      <w:r w:rsidRPr="00C56E8C">
        <w:rPr>
          <w:rFonts w:ascii="Georgia" w:hAnsi="Georgia" w:cs="Arial"/>
        </w:rPr>
        <w:tab/>
      </w:r>
    </w:p>
    <w:p w14:paraId="6926A711" w14:textId="77777777" w:rsidR="00682941" w:rsidRPr="00C56E8C" w:rsidRDefault="00682941" w:rsidP="00682941">
      <w:pPr>
        <w:spacing w:after="60"/>
        <w:ind w:left="720"/>
        <w:rPr>
          <w:rFonts w:ascii="Georgia" w:hAnsi="Georgia"/>
          <w:b/>
        </w:rPr>
      </w:pPr>
      <w:r w:rsidRPr="00C56E8C">
        <w:rPr>
          <w:rFonts w:ascii="Georgia" w:hAnsi="Georgia"/>
          <w:b/>
        </w:rPr>
        <w:t>A Prospective Study to Evaluate Maternal and FetaL Outcomes in the ERa of ModulatorS (MAYFLOWERS)</w:t>
      </w:r>
    </w:p>
    <w:p w14:paraId="0AE4312A" w14:textId="77777777" w:rsidR="00682941" w:rsidRPr="00C56E8C" w:rsidRDefault="00682941" w:rsidP="00682941">
      <w:pPr>
        <w:spacing w:after="60"/>
        <w:ind w:left="720"/>
        <w:rPr>
          <w:rFonts w:ascii="Georgia" w:hAnsi="Georgia"/>
          <w:bCs/>
        </w:rPr>
      </w:pPr>
      <w:r w:rsidRPr="00C56E8C">
        <w:rPr>
          <w:rFonts w:ascii="Georgia" w:hAnsi="Georgia"/>
          <w:bCs/>
        </w:rPr>
        <w:lastRenderedPageBreak/>
        <w:t>T</w:t>
      </w:r>
      <w:r>
        <w:rPr>
          <w:rFonts w:ascii="Georgia" w:hAnsi="Georgia"/>
          <w:bCs/>
        </w:rPr>
        <w:t xml:space="preserve">his award is for a prospective study to </w:t>
      </w:r>
      <w:r w:rsidRPr="00C56E8C">
        <w:rPr>
          <w:rFonts w:ascii="Georgia" w:hAnsi="Georgia"/>
          <w:bCs/>
        </w:rPr>
        <w:t xml:space="preserve">prospectively follow women with CF during and after pregnancy to assess maternal outcomes, perception of pregnancy, </w:t>
      </w:r>
      <w:r>
        <w:rPr>
          <w:rFonts w:ascii="Georgia" w:hAnsi="Georgia"/>
          <w:bCs/>
        </w:rPr>
        <w:t xml:space="preserve">and </w:t>
      </w:r>
      <w:r w:rsidRPr="00C56E8C">
        <w:rPr>
          <w:rFonts w:ascii="Georgia" w:hAnsi="Georgia"/>
          <w:bCs/>
        </w:rPr>
        <w:t>impact of CFTR modulators.</w:t>
      </w:r>
    </w:p>
    <w:p w14:paraId="656D7801" w14:textId="77777777" w:rsidR="00682941" w:rsidRDefault="00682941" w:rsidP="00C15403">
      <w:pPr>
        <w:ind w:left="720"/>
        <w:rPr>
          <w:rFonts w:ascii="Georgia" w:hAnsi="Georgia" w:cs="Arial"/>
        </w:rPr>
      </w:pPr>
    </w:p>
    <w:p w14:paraId="401AA9C4" w14:textId="5336D330" w:rsidR="00C15403" w:rsidRPr="00C15403" w:rsidRDefault="00C15403" w:rsidP="00C15403">
      <w:pPr>
        <w:ind w:left="720"/>
        <w:rPr>
          <w:rFonts w:ascii="Georgia" w:hAnsi="Georgia" w:cs="Arial"/>
        </w:rPr>
      </w:pPr>
      <w:r w:rsidRPr="00C15403">
        <w:rPr>
          <w:rFonts w:ascii="Georgia" w:hAnsi="Georgia" w:cs="Arial"/>
        </w:rPr>
        <w:t>RAMSEY03Y0</w:t>
      </w:r>
      <w:r w:rsidRPr="00C15403">
        <w:rPr>
          <w:rFonts w:ascii="Georgia" w:hAnsi="Georgia" w:cs="Arial"/>
        </w:rPr>
        <w:tab/>
      </w:r>
      <w:r w:rsidRPr="00C15403">
        <w:rPr>
          <w:rFonts w:ascii="Georgia" w:hAnsi="Georgia" w:cs="Arial"/>
        </w:rPr>
        <w:tab/>
      </w:r>
      <w:r w:rsidRPr="00C15403">
        <w:rPr>
          <w:rFonts w:ascii="Georgia" w:hAnsi="Georgia" w:cs="Arial"/>
        </w:rPr>
        <w:tab/>
        <w:t>Goss (PI)</w:t>
      </w:r>
      <w:r w:rsidRPr="00C15403">
        <w:rPr>
          <w:rFonts w:ascii="Georgia" w:hAnsi="Georgia" w:cs="Arial"/>
        </w:rPr>
        <w:tab/>
      </w:r>
      <w:r w:rsidRPr="00C15403">
        <w:rPr>
          <w:rFonts w:ascii="Georgia" w:hAnsi="Georgia" w:cs="Arial"/>
        </w:rPr>
        <w:tab/>
      </w:r>
      <w:r w:rsidRPr="00C15403">
        <w:rPr>
          <w:rFonts w:ascii="Georgia" w:hAnsi="Georgia" w:cs="Arial"/>
        </w:rPr>
        <w:tab/>
        <w:t>4/1/2003-3/31/202</w:t>
      </w:r>
      <w:r w:rsidR="00BF40AF">
        <w:rPr>
          <w:rFonts w:ascii="Georgia" w:hAnsi="Georgia" w:cs="Arial"/>
        </w:rPr>
        <w:t>2</w:t>
      </w:r>
    </w:p>
    <w:p w14:paraId="59EF986C" w14:textId="77777777" w:rsidR="00C15403" w:rsidRPr="00C15403" w:rsidRDefault="00C15403" w:rsidP="00C15403">
      <w:pPr>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Faculty Director, Statistical Research</w:t>
      </w:r>
    </w:p>
    <w:p w14:paraId="57B7475E" w14:textId="77777777" w:rsidR="00C15403" w:rsidRPr="00C15403" w:rsidRDefault="00C15403" w:rsidP="00C15403">
      <w:pPr>
        <w:ind w:left="720"/>
        <w:rPr>
          <w:rFonts w:ascii="Georgia" w:hAnsi="Georgia" w:cs="Arial"/>
          <w:b/>
        </w:rPr>
      </w:pPr>
      <w:r w:rsidRPr="00C15403">
        <w:rPr>
          <w:rFonts w:ascii="Georgia" w:hAnsi="Georgia" w:cs="Arial"/>
          <w:b/>
        </w:rPr>
        <w:t>Therapeutics Development Network Coordinating Center</w:t>
      </w:r>
    </w:p>
    <w:p w14:paraId="2D39BCB6" w14:textId="77777777" w:rsidR="00C15403" w:rsidRPr="00C15403" w:rsidRDefault="00C15403" w:rsidP="00C15403">
      <w:pPr>
        <w:ind w:left="720"/>
        <w:rPr>
          <w:rFonts w:ascii="Georgia" w:hAnsi="Georgia" w:cs="Arial"/>
        </w:rPr>
      </w:pPr>
      <w:r w:rsidRPr="00C15403">
        <w:rPr>
          <w:rFonts w:ascii="Georgia" w:hAnsi="Georgia" w:cs="Arial"/>
        </w:rPr>
        <w:t>This award is to manage the data coordinating center for adult CF trials originating from the Seattle site.</w:t>
      </w:r>
    </w:p>
    <w:p w14:paraId="1B096A9C" w14:textId="77777777" w:rsidR="00C15403" w:rsidRPr="00C15403" w:rsidRDefault="00C15403" w:rsidP="00C15403">
      <w:pPr>
        <w:ind w:left="720"/>
        <w:rPr>
          <w:rFonts w:ascii="Georgia" w:hAnsi="Georgia" w:cs="Arial"/>
        </w:rPr>
      </w:pPr>
    </w:p>
    <w:p w14:paraId="534BAA01" w14:textId="283B9AD0" w:rsidR="00C15403" w:rsidRPr="00C15403" w:rsidRDefault="00C15403" w:rsidP="00C15403">
      <w:pPr>
        <w:ind w:left="720"/>
        <w:rPr>
          <w:rFonts w:ascii="Georgia" w:hAnsi="Georgia" w:cs="Arial"/>
        </w:rPr>
      </w:pPr>
      <w:r w:rsidRPr="00C15403">
        <w:rPr>
          <w:rFonts w:ascii="Georgia" w:hAnsi="Georgia" w:cs="Arial"/>
        </w:rPr>
        <w:t>NICHOL18Y3</w:t>
      </w:r>
      <w:r w:rsidRPr="00C15403">
        <w:rPr>
          <w:rFonts w:ascii="Georgia" w:hAnsi="Georgia" w:cs="Arial"/>
        </w:rPr>
        <w:tab/>
      </w:r>
      <w:r>
        <w:rPr>
          <w:rFonts w:ascii="Georgia" w:hAnsi="Georgia" w:cs="Arial"/>
        </w:rPr>
        <w:tab/>
      </w:r>
      <w:r w:rsidRPr="00C15403">
        <w:rPr>
          <w:rFonts w:ascii="Georgia" w:hAnsi="Georgia" w:cs="Arial"/>
        </w:rPr>
        <w:tab/>
        <w:t>Nichols (PI)</w:t>
      </w:r>
      <w:r w:rsidRPr="00C15403">
        <w:rPr>
          <w:rFonts w:ascii="Georgia" w:hAnsi="Georgia" w:cs="Arial"/>
        </w:rPr>
        <w:tab/>
      </w:r>
      <w:r w:rsidRPr="00C15403">
        <w:rPr>
          <w:rFonts w:ascii="Georgia" w:hAnsi="Georgia" w:cs="Arial"/>
        </w:rPr>
        <w:tab/>
      </w:r>
      <w:r w:rsidRPr="00C15403">
        <w:rPr>
          <w:rFonts w:ascii="Georgia" w:hAnsi="Georgia" w:cs="Arial"/>
        </w:rPr>
        <w:tab/>
        <w:t>4/1/2018-3/31/202</w:t>
      </w:r>
      <w:r w:rsidR="00BF40AF">
        <w:rPr>
          <w:rFonts w:ascii="Georgia" w:hAnsi="Georgia" w:cs="Arial"/>
        </w:rPr>
        <w:t>2</w:t>
      </w:r>
    </w:p>
    <w:p w14:paraId="18C5BF35" w14:textId="77777777" w:rsidR="00C15403" w:rsidRPr="00C15403" w:rsidRDefault="00C15403" w:rsidP="00C15403">
      <w:pPr>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Faculty Biostatistician</w:t>
      </w:r>
    </w:p>
    <w:p w14:paraId="75451BBC" w14:textId="77777777" w:rsidR="00C15403" w:rsidRPr="00C15403" w:rsidRDefault="00C15403" w:rsidP="00C15403">
      <w:pPr>
        <w:ind w:left="720"/>
        <w:rPr>
          <w:rFonts w:ascii="Georgia" w:hAnsi="Georgia" w:cs="Arial"/>
          <w:b/>
        </w:rPr>
      </w:pPr>
      <w:r w:rsidRPr="00C15403">
        <w:rPr>
          <w:rFonts w:ascii="Georgia" w:hAnsi="Georgia" w:cs="Arial"/>
          <w:b/>
        </w:rPr>
        <w:t>Clinical Research Scholars Program Award for TDNCC</w:t>
      </w:r>
    </w:p>
    <w:p w14:paraId="7745E013" w14:textId="77777777" w:rsidR="00C15403" w:rsidRPr="00C15403" w:rsidRDefault="00C15403" w:rsidP="00C15403">
      <w:pPr>
        <w:ind w:left="720"/>
        <w:rPr>
          <w:rFonts w:ascii="Georgia" w:hAnsi="Georgia" w:cs="Arial"/>
        </w:rPr>
      </w:pPr>
      <w:r w:rsidRPr="00C15403">
        <w:rPr>
          <w:rFonts w:ascii="Georgia" w:hAnsi="Georgia" w:cs="Arial"/>
        </w:rPr>
        <w:t>This award provides infrastructure for clinical research career development across the network, research network development, network training, and consulting with outside sponsors interested in CF.</w:t>
      </w:r>
    </w:p>
    <w:p w14:paraId="4EB21E94" w14:textId="77777777" w:rsidR="00C15403" w:rsidRPr="00C15403" w:rsidRDefault="00C15403" w:rsidP="00C15403">
      <w:pPr>
        <w:ind w:left="720"/>
        <w:rPr>
          <w:rFonts w:ascii="Georgia" w:hAnsi="Georgia" w:cs="Arial"/>
        </w:rPr>
      </w:pPr>
    </w:p>
    <w:p w14:paraId="6E5C181C" w14:textId="7B4E3606" w:rsidR="00AE2697" w:rsidRDefault="00AE2697" w:rsidP="00AE2697">
      <w:pPr>
        <w:ind w:left="720"/>
        <w:rPr>
          <w:rFonts w:ascii="Georgia" w:hAnsi="Georgia" w:cs="Arial"/>
        </w:rPr>
      </w:pPr>
      <w:r>
        <w:rPr>
          <w:rFonts w:ascii="Georgia" w:hAnsi="Georgia" w:cs="Arial"/>
        </w:rPr>
        <w:t>R01FD006848</w:t>
      </w:r>
      <w:r w:rsidRPr="00C15403">
        <w:rPr>
          <w:rFonts w:ascii="Georgia" w:hAnsi="Georgia" w:cs="Arial"/>
        </w:rPr>
        <w:tab/>
      </w:r>
      <w:r>
        <w:rPr>
          <w:rFonts w:ascii="Georgia" w:hAnsi="Georgia" w:cs="Arial"/>
        </w:rPr>
        <w:tab/>
      </w:r>
      <w:r w:rsidRPr="00C15403">
        <w:rPr>
          <w:rFonts w:ascii="Georgia" w:hAnsi="Georgia" w:cs="Arial"/>
        </w:rPr>
        <w:tab/>
        <w:t>Goss (PI)</w:t>
      </w:r>
      <w:r w:rsidRPr="00C15403">
        <w:rPr>
          <w:rFonts w:ascii="Georgia" w:hAnsi="Georgia" w:cs="Arial"/>
        </w:rPr>
        <w:tab/>
      </w:r>
      <w:r>
        <w:rPr>
          <w:rFonts w:ascii="Georgia" w:hAnsi="Georgia" w:cs="Arial"/>
        </w:rPr>
        <w:tab/>
      </w:r>
      <w:r>
        <w:rPr>
          <w:rFonts w:ascii="Georgia" w:hAnsi="Georgia" w:cs="Arial"/>
        </w:rPr>
        <w:tab/>
      </w:r>
      <w:r w:rsidRPr="00C15403">
        <w:rPr>
          <w:rFonts w:ascii="Georgia" w:hAnsi="Georgia" w:cs="Arial"/>
        </w:rPr>
        <w:t>8/1</w:t>
      </w:r>
      <w:r>
        <w:rPr>
          <w:rFonts w:ascii="Georgia" w:hAnsi="Georgia" w:cs="Arial"/>
        </w:rPr>
        <w:t>5</w:t>
      </w:r>
      <w:r w:rsidRPr="00C15403">
        <w:rPr>
          <w:rFonts w:ascii="Georgia" w:hAnsi="Georgia" w:cs="Arial"/>
        </w:rPr>
        <w:t>/20</w:t>
      </w:r>
      <w:r>
        <w:rPr>
          <w:rFonts w:ascii="Georgia" w:hAnsi="Georgia" w:cs="Arial"/>
        </w:rPr>
        <w:t>20</w:t>
      </w:r>
      <w:r w:rsidRPr="00C15403">
        <w:rPr>
          <w:rFonts w:ascii="Georgia" w:hAnsi="Georgia" w:cs="Arial"/>
        </w:rPr>
        <w:t>-</w:t>
      </w:r>
      <w:r>
        <w:rPr>
          <w:rFonts w:ascii="Georgia" w:hAnsi="Georgia" w:cs="Arial"/>
        </w:rPr>
        <w:t>6</w:t>
      </w:r>
      <w:r w:rsidRPr="00C15403">
        <w:rPr>
          <w:rFonts w:ascii="Georgia" w:hAnsi="Georgia" w:cs="Arial"/>
        </w:rPr>
        <w:t>/3</w:t>
      </w:r>
      <w:r>
        <w:rPr>
          <w:rFonts w:ascii="Georgia" w:hAnsi="Georgia" w:cs="Arial"/>
        </w:rPr>
        <w:t>0/</w:t>
      </w:r>
      <w:r w:rsidRPr="00C15403">
        <w:rPr>
          <w:rFonts w:ascii="Georgia" w:hAnsi="Georgia" w:cs="Arial"/>
        </w:rPr>
        <w:t>20</w:t>
      </w:r>
      <w:r>
        <w:rPr>
          <w:rFonts w:ascii="Georgia" w:hAnsi="Georgia" w:cs="Arial"/>
        </w:rPr>
        <w:t>2</w:t>
      </w:r>
      <w:r w:rsidR="00BF40AF">
        <w:rPr>
          <w:rFonts w:ascii="Georgia" w:hAnsi="Georgia" w:cs="Arial"/>
        </w:rPr>
        <w:t>5</w:t>
      </w:r>
      <w:r w:rsidRPr="00C15403">
        <w:rPr>
          <w:rFonts w:ascii="Georgia" w:hAnsi="Georgia" w:cs="Arial"/>
        </w:rPr>
        <w:t xml:space="preserve"> </w:t>
      </w:r>
    </w:p>
    <w:p w14:paraId="5E15D2FF" w14:textId="77777777" w:rsidR="00AE2697" w:rsidRPr="00C15403" w:rsidRDefault="00AE2697" w:rsidP="00AE2697">
      <w:pPr>
        <w:tabs>
          <w:tab w:val="left" w:pos="5580"/>
        </w:tabs>
        <w:autoSpaceDE w:val="0"/>
        <w:autoSpaceDN w:val="0"/>
        <w:adjustRightInd w:val="0"/>
        <w:ind w:left="720"/>
        <w:rPr>
          <w:rFonts w:ascii="Georgia" w:hAnsi="Georgia" w:cs="Arial"/>
        </w:rPr>
      </w:pPr>
      <w:r>
        <w:rPr>
          <w:rFonts w:ascii="Georgia" w:hAnsi="Georgia" w:cs="Arial"/>
        </w:rPr>
        <w:t xml:space="preserve">Food and Drug Administration:  </w:t>
      </w:r>
      <w:r w:rsidRPr="00C15403">
        <w:rPr>
          <w:rFonts w:ascii="Georgia" w:hAnsi="Georgia" w:cs="Arial"/>
        </w:rPr>
        <w:t>Role: Faculty Director, Statistical Research</w:t>
      </w:r>
    </w:p>
    <w:p w14:paraId="064C5EFA" w14:textId="77777777" w:rsidR="00AE2697" w:rsidRPr="00C15403" w:rsidRDefault="00AE2697" w:rsidP="00AE2697">
      <w:pPr>
        <w:ind w:left="720"/>
        <w:rPr>
          <w:rFonts w:ascii="Georgia" w:hAnsi="Georgia" w:cs="Arial"/>
          <w:b/>
        </w:rPr>
      </w:pPr>
      <w:r w:rsidRPr="00C15403">
        <w:rPr>
          <w:rFonts w:ascii="Georgia" w:hAnsi="Georgia" w:cs="Arial"/>
          <w:b/>
        </w:rPr>
        <w:t>Gallium-NTM: A Phase 1b, Multi-</w:t>
      </w:r>
      <w:r>
        <w:rPr>
          <w:rFonts w:ascii="Georgia" w:hAnsi="Georgia" w:cs="Arial"/>
          <w:b/>
        </w:rPr>
        <w:t>C</w:t>
      </w:r>
      <w:r w:rsidRPr="00C15403">
        <w:rPr>
          <w:rFonts w:ascii="Georgia" w:hAnsi="Georgia" w:cs="Arial"/>
          <w:b/>
        </w:rPr>
        <w:t>enter</w:t>
      </w:r>
      <w:r>
        <w:rPr>
          <w:rFonts w:ascii="Georgia" w:hAnsi="Georgia" w:cs="Arial"/>
          <w:b/>
        </w:rPr>
        <w:t xml:space="preserve"> </w:t>
      </w:r>
      <w:r w:rsidRPr="00C15403">
        <w:rPr>
          <w:rFonts w:ascii="Georgia" w:hAnsi="Georgia" w:cs="Arial"/>
          <w:b/>
        </w:rPr>
        <w:t xml:space="preserve">Study of IV Gallium Nitrate in Patients with CF </w:t>
      </w:r>
      <w:r>
        <w:rPr>
          <w:rFonts w:ascii="Georgia" w:hAnsi="Georgia" w:cs="Arial"/>
          <w:b/>
        </w:rPr>
        <w:t xml:space="preserve">Who are Colonized with Nontuberculosis Mycobacterium </w:t>
      </w:r>
      <w:r w:rsidRPr="00C15403">
        <w:rPr>
          <w:rFonts w:ascii="Georgia" w:hAnsi="Georgia" w:cs="Arial"/>
          <w:b/>
        </w:rPr>
        <w:t>(ABATE)</w:t>
      </w:r>
    </w:p>
    <w:p w14:paraId="3AE4443C" w14:textId="77777777" w:rsidR="00C15403" w:rsidRDefault="00AE2697" w:rsidP="00C15403">
      <w:pPr>
        <w:tabs>
          <w:tab w:val="left" w:pos="5580"/>
        </w:tabs>
        <w:autoSpaceDE w:val="0"/>
        <w:autoSpaceDN w:val="0"/>
        <w:adjustRightInd w:val="0"/>
        <w:ind w:left="720"/>
        <w:rPr>
          <w:rFonts w:ascii="Georgia" w:hAnsi="Georgia" w:cs="Arial"/>
        </w:rPr>
      </w:pPr>
      <w:r w:rsidRPr="00AE2697">
        <w:rPr>
          <w:rFonts w:ascii="Georgia" w:hAnsi="Georgia" w:cs="Arial"/>
        </w:rPr>
        <w:t>This a</w:t>
      </w:r>
      <w:r>
        <w:rPr>
          <w:rFonts w:ascii="Georgia" w:hAnsi="Georgia" w:cs="Arial"/>
        </w:rPr>
        <w:t>ward is for a</w:t>
      </w:r>
      <w:r w:rsidRPr="00AE2697">
        <w:rPr>
          <w:rFonts w:ascii="Georgia" w:hAnsi="Georgia" w:cs="Arial"/>
        </w:rPr>
        <w:t xml:space="preserve"> prospective, multicenter, nonrandomized, open-label study to investigate the safety and antimycobacterial effect of two 5-day infusions of IV gallium in adults with CF who are colonized with NTM.</w:t>
      </w:r>
    </w:p>
    <w:p w14:paraId="621A7A1A" w14:textId="77777777" w:rsidR="00AE2697" w:rsidRDefault="00AE2697" w:rsidP="00C15403">
      <w:pPr>
        <w:tabs>
          <w:tab w:val="left" w:pos="5580"/>
        </w:tabs>
        <w:autoSpaceDE w:val="0"/>
        <w:autoSpaceDN w:val="0"/>
        <w:adjustRightInd w:val="0"/>
        <w:ind w:left="720"/>
        <w:rPr>
          <w:rFonts w:ascii="Georgia" w:hAnsi="Georgia" w:cs="Arial"/>
        </w:rPr>
      </w:pPr>
    </w:p>
    <w:p w14:paraId="2CCB1C27" w14:textId="77777777" w:rsidR="00AE2697" w:rsidRDefault="00AE2697" w:rsidP="00AE2697">
      <w:pPr>
        <w:autoSpaceDE w:val="0"/>
        <w:autoSpaceDN w:val="0"/>
        <w:adjustRightInd w:val="0"/>
        <w:ind w:left="720"/>
        <w:rPr>
          <w:rFonts w:ascii="Georgia" w:hAnsi="Georgia" w:cs="Arial"/>
        </w:rPr>
      </w:pPr>
      <w:r>
        <w:rPr>
          <w:rFonts w:ascii="Georgia" w:hAnsi="Georgia" w:cs="Arial"/>
        </w:rPr>
        <w:t>BEGIN-HELTSH20K0</w:t>
      </w:r>
      <w:r>
        <w:rPr>
          <w:rFonts w:ascii="Georgia" w:hAnsi="Georgia" w:cs="Arial"/>
        </w:rPr>
        <w:tab/>
      </w:r>
      <w:r>
        <w:rPr>
          <w:rFonts w:ascii="Georgia" w:hAnsi="Georgia" w:cs="Arial"/>
        </w:rPr>
        <w:tab/>
        <w:t>Heltshe (PI)</w:t>
      </w:r>
      <w:r>
        <w:rPr>
          <w:rFonts w:ascii="Georgia" w:hAnsi="Georgia" w:cs="Arial"/>
        </w:rPr>
        <w:tab/>
      </w:r>
      <w:r>
        <w:rPr>
          <w:rFonts w:ascii="Georgia" w:hAnsi="Georgia" w:cs="Arial"/>
        </w:rPr>
        <w:tab/>
      </w:r>
      <w:r>
        <w:rPr>
          <w:rFonts w:ascii="Georgia" w:hAnsi="Georgia" w:cs="Arial"/>
        </w:rPr>
        <w:tab/>
        <w:t>1/1/2020-12/31/2026</w:t>
      </w:r>
    </w:p>
    <w:p w14:paraId="0703BC71" w14:textId="77777777" w:rsidR="00AE2697" w:rsidRDefault="00AE2697" w:rsidP="00AE2697">
      <w:pPr>
        <w:autoSpaceDE w:val="0"/>
        <w:autoSpaceDN w:val="0"/>
        <w:adjustRightInd w:val="0"/>
        <w:ind w:left="720"/>
        <w:rPr>
          <w:rFonts w:ascii="Georgia" w:hAnsi="Georgia" w:cs="Arial"/>
        </w:rPr>
      </w:pPr>
      <w:r>
        <w:rPr>
          <w:rFonts w:ascii="Georgia" w:hAnsi="Georgia" w:cs="Arial"/>
        </w:rPr>
        <w:t xml:space="preserve">Cystic Fibrosis Foundation: Role: Faculty Biostatistician, Statistical Research </w:t>
      </w:r>
    </w:p>
    <w:p w14:paraId="3560FE56" w14:textId="77777777" w:rsidR="005E63A8" w:rsidRPr="005E63A8" w:rsidRDefault="005E63A8" w:rsidP="00AE2697">
      <w:pPr>
        <w:autoSpaceDE w:val="0"/>
        <w:autoSpaceDN w:val="0"/>
        <w:adjustRightInd w:val="0"/>
        <w:ind w:left="720"/>
        <w:rPr>
          <w:rFonts w:ascii="Georgia" w:hAnsi="Georgia" w:cs="Arial"/>
          <w:b/>
          <w:bCs/>
        </w:rPr>
      </w:pPr>
      <w:r w:rsidRPr="005E63A8">
        <w:rPr>
          <w:rFonts w:ascii="Georgia" w:hAnsi="Georgia" w:cs="Arial"/>
          <w:b/>
          <w:bCs/>
        </w:rPr>
        <w:t>A Prospective Study to Evaluate Effects of Corrected CFTR Function (BEGIN)</w:t>
      </w:r>
    </w:p>
    <w:p w14:paraId="650A076D" w14:textId="77777777" w:rsidR="005E63A8" w:rsidRDefault="005E63A8" w:rsidP="00AE2697">
      <w:pPr>
        <w:autoSpaceDE w:val="0"/>
        <w:autoSpaceDN w:val="0"/>
        <w:adjustRightInd w:val="0"/>
        <w:ind w:left="720"/>
        <w:rPr>
          <w:rFonts w:ascii="Georgia" w:hAnsi="Georgia" w:cs="Arial"/>
        </w:rPr>
      </w:pPr>
      <w:r>
        <w:rPr>
          <w:rFonts w:ascii="Georgia" w:hAnsi="Georgia" w:cs="Arial"/>
        </w:rPr>
        <w:t>This award is for a prospective study to evaluate effects of corrected CFTR function specifically improvements in growth, gastrointestinal health and pulmonary function.</w:t>
      </w:r>
    </w:p>
    <w:bookmarkEnd w:id="0"/>
    <w:p w14:paraId="4CCBC6CD" w14:textId="77777777" w:rsidR="00AE2697" w:rsidRDefault="00AE2697" w:rsidP="00C15403">
      <w:pPr>
        <w:tabs>
          <w:tab w:val="left" w:pos="5580"/>
        </w:tabs>
        <w:autoSpaceDE w:val="0"/>
        <w:autoSpaceDN w:val="0"/>
        <w:adjustRightInd w:val="0"/>
        <w:ind w:left="720"/>
        <w:rPr>
          <w:rFonts w:ascii="Georgia" w:hAnsi="Georgia" w:cs="Arial"/>
        </w:rPr>
      </w:pPr>
    </w:p>
    <w:p w14:paraId="40967705" w14:textId="77777777" w:rsidR="003F17CA" w:rsidRDefault="003F17CA" w:rsidP="003F17CA">
      <w:pPr>
        <w:spacing w:after="60"/>
        <w:rPr>
          <w:rFonts w:ascii="Georgia" w:hAnsi="Georgia"/>
          <w:b/>
        </w:rPr>
      </w:pPr>
      <w:r w:rsidRPr="0013419C">
        <w:rPr>
          <w:rFonts w:ascii="Georgia" w:hAnsi="Georgia"/>
          <w:b/>
        </w:rPr>
        <w:t>Pending funding</w:t>
      </w:r>
    </w:p>
    <w:p w14:paraId="3449A181" w14:textId="77777777" w:rsidR="003F17CA" w:rsidRPr="0013419C" w:rsidRDefault="00A24072" w:rsidP="003F17CA">
      <w:pPr>
        <w:spacing w:after="60"/>
        <w:rPr>
          <w:rFonts w:ascii="Georgia" w:hAnsi="Georgia"/>
          <w:b/>
        </w:rPr>
      </w:pPr>
      <w:r>
        <w:rPr>
          <w:rFonts w:ascii="Georgia" w:hAnsi="Georgia"/>
          <w:b/>
        </w:rPr>
        <w:t xml:space="preserve">(Selected) </w:t>
      </w:r>
      <w:r w:rsidR="003F17CA" w:rsidRPr="0013419C">
        <w:rPr>
          <w:rFonts w:ascii="Georgia" w:hAnsi="Georgia"/>
          <w:b/>
        </w:rPr>
        <w:t>Completed funding</w:t>
      </w:r>
    </w:p>
    <w:p w14:paraId="07C5A7CF" w14:textId="77777777" w:rsidR="00A86B25" w:rsidRPr="001144BD" w:rsidRDefault="00A86B25">
      <w:pPr>
        <w:tabs>
          <w:tab w:val="left" w:pos="720"/>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rPr>
      </w:pPr>
      <w:r w:rsidRPr="001144BD">
        <w:rPr>
          <w:rFonts w:ascii="Georgia" w:hAnsi="Georgia" w:cs="Arial"/>
        </w:rPr>
        <w:tab/>
        <w:t>UW Center for AIDS and STD Research Fellowship</w:t>
      </w:r>
      <w:r w:rsidRPr="001144BD">
        <w:rPr>
          <w:rFonts w:ascii="Georgia" w:hAnsi="Georgia" w:cs="Arial"/>
        </w:rPr>
        <w:tab/>
      </w:r>
      <w:r w:rsidRPr="001144BD">
        <w:rPr>
          <w:rFonts w:ascii="Georgia" w:hAnsi="Georgia" w:cs="Arial"/>
        </w:rPr>
        <w:tab/>
      </w:r>
      <w:r w:rsidRPr="001144BD">
        <w:rPr>
          <w:rFonts w:ascii="Georgia" w:hAnsi="Georgia" w:cs="Arial"/>
        </w:rPr>
        <w:tab/>
        <w:t>01/01/00 - 12/20/01</w:t>
      </w:r>
    </w:p>
    <w:p w14:paraId="44C370CA" w14:textId="77777777" w:rsidR="001144BD" w:rsidRDefault="001144BD" w:rsidP="00862C6E">
      <w:pPr>
        <w:rPr>
          <w:rFonts w:ascii="Georgia" w:hAnsi="Georgia" w:cs="Arial"/>
        </w:rPr>
      </w:pPr>
    </w:p>
    <w:p w14:paraId="18CABEE4" w14:textId="77777777" w:rsidR="00153172" w:rsidRPr="00DB45A3" w:rsidRDefault="00862C6E" w:rsidP="00153172">
      <w:pPr>
        <w:rPr>
          <w:rFonts w:ascii="Georgia" w:hAnsi="Georgia" w:cs="Arial"/>
        </w:rPr>
      </w:pPr>
      <w:r w:rsidRPr="001144BD">
        <w:rPr>
          <w:rFonts w:ascii="Georgia" w:hAnsi="Georgia" w:cs="Arial"/>
        </w:rPr>
        <w:tab/>
      </w:r>
      <w:r w:rsidR="00153172" w:rsidRPr="00DB45A3">
        <w:rPr>
          <w:rFonts w:ascii="Georgia" w:hAnsi="Georgia" w:cs="Arial"/>
        </w:rPr>
        <w:t>P0</w:t>
      </w:r>
      <w:r w:rsidR="00153172">
        <w:rPr>
          <w:rFonts w:ascii="Georgia" w:hAnsi="Georgia" w:cs="Arial"/>
        </w:rPr>
        <w:t>1 AI</w:t>
      </w:r>
      <w:r w:rsidR="00153172" w:rsidRPr="00DB45A3">
        <w:rPr>
          <w:rFonts w:ascii="Georgia" w:hAnsi="Georgia" w:cs="Arial"/>
        </w:rPr>
        <w:t>30731-23</w:t>
      </w:r>
      <w:r w:rsidR="00153172" w:rsidRPr="00DB45A3">
        <w:rPr>
          <w:rFonts w:ascii="Georgia" w:hAnsi="Georgia" w:cs="Arial"/>
        </w:rPr>
        <w:tab/>
      </w:r>
      <w:r w:rsidR="00153172" w:rsidRPr="00DB45A3">
        <w:rPr>
          <w:rFonts w:ascii="Georgia" w:hAnsi="Georgia" w:cs="Arial"/>
        </w:rPr>
        <w:tab/>
        <w:t xml:space="preserve">(A. Wald) </w:t>
      </w:r>
      <w:r w:rsidR="00153172" w:rsidRPr="00DB45A3">
        <w:rPr>
          <w:rFonts w:ascii="Georgia" w:hAnsi="Georgia" w:cs="Arial"/>
        </w:rPr>
        <w:tab/>
      </w:r>
      <w:r w:rsidR="00153172" w:rsidRPr="00DB45A3">
        <w:rPr>
          <w:rFonts w:ascii="Georgia" w:hAnsi="Georgia" w:cs="Arial"/>
        </w:rPr>
        <w:tab/>
      </w:r>
      <w:r w:rsidR="00153172" w:rsidRPr="00DB45A3">
        <w:rPr>
          <w:rFonts w:ascii="Georgia" w:hAnsi="Georgia" w:cs="Arial"/>
        </w:rPr>
        <w:tab/>
        <w:t>7/1/2013-6/30/2018</w:t>
      </w:r>
    </w:p>
    <w:p w14:paraId="3509EB93" w14:textId="77777777" w:rsidR="00153172" w:rsidRPr="00DB45A3" w:rsidRDefault="00153172" w:rsidP="00153172">
      <w:pPr>
        <w:ind w:left="720"/>
        <w:rPr>
          <w:rFonts w:ascii="Georgia" w:hAnsi="Georgia" w:cs="Arial"/>
        </w:rPr>
      </w:pPr>
      <w:r w:rsidRPr="00DB45A3">
        <w:rPr>
          <w:rFonts w:ascii="Georgia" w:hAnsi="Georgia" w:cs="Arial"/>
        </w:rPr>
        <w:t>NIH / NIAID</w:t>
      </w:r>
      <w:r w:rsidRPr="00DB45A3">
        <w:rPr>
          <w:rFonts w:ascii="Georgia" w:hAnsi="Georgia" w:cs="Arial"/>
        </w:rPr>
        <w:tab/>
        <w:t xml:space="preserve">:  </w:t>
      </w:r>
      <w:r w:rsidRPr="00DB45A3">
        <w:rPr>
          <w:rFonts w:ascii="Georgia" w:hAnsi="Georgia" w:cs="Arial"/>
          <w:spacing w:val="-3"/>
        </w:rPr>
        <w:t xml:space="preserve">Role:  </w:t>
      </w:r>
      <w:r w:rsidRPr="00DB45A3">
        <w:rPr>
          <w:rFonts w:ascii="Georgia" w:hAnsi="Georgia" w:cs="Arial"/>
        </w:rPr>
        <w:t>Core Leader; Statistical Core</w:t>
      </w:r>
      <w:r w:rsidRPr="00DB45A3">
        <w:rPr>
          <w:rFonts w:ascii="Georgia" w:hAnsi="Georgia" w:cs="Arial"/>
        </w:rPr>
        <w:tab/>
      </w:r>
    </w:p>
    <w:p w14:paraId="589F2976" w14:textId="77777777" w:rsidR="00153172" w:rsidRPr="00DB45A3" w:rsidRDefault="00153172" w:rsidP="00153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both"/>
        <w:rPr>
          <w:rFonts w:ascii="Georgia" w:hAnsi="Georgia" w:cs="Arial"/>
          <w:b/>
          <w:spacing w:val="-3"/>
        </w:rPr>
      </w:pPr>
      <w:r w:rsidRPr="00DB45A3">
        <w:rPr>
          <w:rFonts w:ascii="Georgia" w:hAnsi="Georgia" w:cs="Arial"/>
          <w:b/>
          <w:spacing w:val="-3"/>
        </w:rPr>
        <w:t>Clinical Epidemiology &amp; Pathogenesis of Asymptomatic Genital Herpes (Core C)</w:t>
      </w:r>
    </w:p>
    <w:p w14:paraId="6D068382" w14:textId="77777777" w:rsidR="00153172" w:rsidRPr="00DB45A3" w:rsidRDefault="00153172" w:rsidP="00153172">
      <w:pPr>
        <w:adjustRightInd w:val="0"/>
        <w:ind w:left="720"/>
        <w:rPr>
          <w:rFonts w:ascii="Georgia" w:hAnsi="Georgia" w:cs="Arial"/>
        </w:rPr>
      </w:pPr>
      <w:r w:rsidRPr="00DB45A3">
        <w:rPr>
          <w:rFonts w:ascii="Georgia" w:hAnsi="Georgia" w:cs="Arial"/>
        </w:rPr>
        <w:t xml:space="preserve">This Core of the P01 grant has four specific aims: 1) consult in the design of experimental methods, including sample size computation, and the conceptualization of viral dynamics studies, 2) coordinate data management, overseeing data collection procedures, laboratory sample management, results handling and integration of diverse data sources, 3) perform appropriate statistical analyses and modeling, contributing to the interpretation and reporting of results, 4) design novel dynamical </w:t>
      </w:r>
      <w:r w:rsidRPr="00DB45A3">
        <w:rPr>
          <w:rFonts w:ascii="Georgia" w:hAnsi="Georgia" w:cs="Arial"/>
        </w:rPr>
        <w:lastRenderedPageBreak/>
        <w:t>mathematical models and other statistical methodologies as needed, optimizing our analytic approach.</w:t>
      </w:r>
    </w:p>
    <w:p w14:paraId="2DF004CB" w14:textId="77777777" w:rsidR="00153172" w:rsidRDefault="00153172" w:rsidP="00862C6E">
      <w:pPr>
        <w:rPr>
          <w:rFonts w:ascii="Georgia" w:hAnsi="Georgia" w:cs="Arial"/>
        </w:rPr>
      </w:pPr>
    </w:p>
    <w:p w14:paraId="6BF4AF3E" w14:textId="77777777" w:rsidR="00862C6E" w:rsidRPr="00DF0D94" w:rsidRDefault="00862C6E" w:rsidP="00153172">
      <w:pPr>
        <w:ind w:firstLine="720"/>
        <w:rPr>
          <w:rFonts w:ascii="Georgia" w:hAnsi="Georgia" w:cs="Arial"/>
          <w:spacing w:val="-3"/>
        </w:rPr>
      </w:pPr>
      <w:r w:rsidRPr="001144BD">
        <w:rPr>
          <w:rFonts w:ascii="Georgia" w:hAnsi="Georgia" w:cs="Arial"/>
        </w:rPr>
        <w:t xml:space="preserve">Grant 26469 </w:t>
      </w:r>
      <w:r w:rsidRPr="001144BD">
        <w:rPr>
          <w:rFonts w:ascii="Georgia" w:hAnsi="Georgia" w:cs="Arial"/>
        </w:rPr>
        <w:tab/>
      </w:r>
      <w:r w:rsidRPr="001144BD">
        <w:rPr>
          <w:rFonts w:ascii="Georgia" w:hAnsi="Georgia" w:cs="Arial"/>
        </w:rPr>
        <w:tab/>
      </w:r>
      <w:r w:rsidRPr="001144BD">
        <w:rPr>
          <w:rFonts w:ascii="Georgia" w:hAnsi="Georgia" w:cs="Arial"/>
        </w:rPr>
        <w:tab/>
        <w:t xml:space="preserve">(Celum, PI) </w:t>
      </w:r>
      <w:r w:rsidRPr="001144BD">
        <w:rPr>
          <w:rFonts w:ascii="Georgia" w:hAnsi="Georgia" w:cs="Arial"/>
        </w:rPr>
        <w:tab/>
      </w:r>
      <w:r w:rsidRPr="001144BD">
        <w:rPr>
          <w:rFonts w:ascii="Georgia" w:hAnsi="Georgia" w:cs="Arial"/>
        </w:rPr>
        <w:tab/>
      </w:r>
      <w:r w:rsidRPr="001144BD">
        <w:rPr>
          <w:rFonts w:ascii="Georgia" w:hAnsi="Georgia" w:cs="Arial"/>
        </w:rPr>
        <w:tab/>
      </w:r>
      <w:r w:rsidRPr="001144BD">
        <w:rPr>
          <w:rFonts w:ascii="Georgia" w:hAnsi="Georgia" w:cs="Arial"/>
          <w:spacing w:val="-3"/>
        </w:rPr>
        <w:t>05/01/03 - 4/01/09</w:t>
      </w:r>
    </w:p>
    <w:p w14:paraId="24F3D303" w14:textId="77777777" w:rsidR="009A1961" w:rsidRPr="00DF0D94" w:rsidRDefault="009A1961" w:rsidP="009A1961">
      <w:pPr>
        <w:rPr>
          <w:rFonts w:ascii="Georgia" w:hAnsi="Georgia" w:cs="Arial"/>
        </w:rPr>
      </w:pPr>
      <w:r w:rsidRPr="001144BD">
        <w:rPr>
          <w:rFonts w:ascii="Georgia" w:hAnsi="Georgia" w:cs="Arial"/>
          <w:spacing w:val="-3"/>
        </w:rPr>
        <w:tab/>
      </w:r>
      <w:r>
        <w:rPr>
          <w:rFonts w:ascii="Georgia" w:hAnsi="Georgia" w:cs="Arial"/>
          <w:spacing w:val="-3"/>
        </w:rPr>
        <w:t xml:space="preserve">Bill &amp; Melinda Gates Foundation:  </w:t>
      </w:r>
      <w:r w:rsidRPr="00DF0D94">
        <w:rPr>
          <w:rFonts w:ascii="Georgia" w:hAnsi="Georgia" w:cs="Arial"/>
          <w:spacing w:val="-3"/>
        </w:rPr>
        <w:t>Role:  Co-investigator, Statistical Manager</w:t>
      </w:r>
    </w:p>
    <w:p w14:paraId="38F2ECBD" w14:textId="77777777" w:rsidR="00862C6E" w:rsidRPr="00DF0D94" w:rsidRDefault="00862C6E" w:rsidP="00862C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Georgia" w:hAnsi="Georgia" w:cs="Arial"/>
          <w:b/>
          <w:spacing w:val="-3"/>
        </w:rPr>
      </w:pPr>
      <w:r w:rsidRPr="00DF0D94">
        <w:rPr>
          <w:rFonts w:ascii="Georgia" w:hAnsi="Georgia" w:cs="Arial"/>
          <w:b/>
          <w:spacing w:val="-3"/>
        </w:rPr>
        <w:tab/>
        <w:t xml:space="preserve">HSV-2 Suppression to Prevent HIV Transmission            </w:t>
      </w:r>
    </w:p>
    <w:p w14:paraId="5A70CF8C" w14:textId="77777777"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To conduct a multi-site randomized trial in Africa and </w:t>
      </w:r>
      <w:smartTag w:uri="urn:schemas-microsoft-com:office:smarttags" w:element="place">
        <w:r w:rsidRPr="001144BD">
          <w:rPr>
            <w:rFonts w:ascii="Georgia" w:hAnsi="Georgia" w:cs="Arial"/>
            <w:spacing w:val="-3"/>
          </w:rPr>
          <w:t>Asia</w:t>
        </w:r>
      </w:smartTag>
      <w:r w:rsidRPr="001144BD">
        <w:rPr>
          <w:rFonts w:ascii="Georgia" w:hAnsi="Georgia" w:cs="Arial"/>
          <w:spacing w:val="-3"/>
        </w:rPr>
        <w:t xml:space="preserve"> to assess the efficacy of </w:t>
      </w:r>
    </w:p>
    <w:p w14:paraId="34D7133D" w14:textId="77777777"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acyclovir treatment on the sexual transmission of HIV in HIV-serodiscordant </w:t>
      </w:r>
    </w:p>
    <w:p w14:paraId="3A09DBC9" w14:textId="77777777"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couples.</w:t>
      </w:r>
    </w:p>
    <w:p w14:paraId="27417295" w14:textId="77777777" w:rsidR="00420A17" w:rsidRDefault="00420A17" w:rsidP="00420A17">
      <w:pPr>
        <w:pStyle w:val="Footer"/>
        <w:tabs>
          <w:tab w:val="clear" w:pos="4320"/>
          <w:tab w:val="clear" w:pos="8640"/>
        </w:tabs>
        <w:ind w:left="720" w:right="432"/>
        <w:rPr>
          <w:rFonts w:ascii="Georgia" w:hAnsi="Georgia" w:cs="Arial"/>
        </w:rPr>
      </w:pPr>
    </w:p>
    <w:p w14:paraId="14D57953" w14:textId="77777777" w:rsidR="006271F9" w:rsidRPr="00CC6E88" w:rsidRDefault="006271F9" w:rsidP="006271F9">
      <w:pPr>
        <w:tabs>
          <w:tab w:val="left" w:pos="5580"/>
        </w:tabs>
        <w:autoSpaceDE w:val="0"/>
        <w:autoSpaceDN w:val="0"/>
        <w:adjustRightInd w:val="0"/>
        <w:ind w:left="720"/>
        <w:rPr>
          <w:rFonts w:ascii="Georgia" w:hAnsi="Georgia" w:cs="Arial"/>
          <w:b/>
          <w:u w:val="single"/>
        </w:rPr>
      </w:pPr>
      <w:r w:rsidRPr="00CC6E88">
        <w:rPr>
          <w:rFonts w:ascii="Georgia" w:hAnsi="Georgia" w:cs="Arial"/>
        </w:rPr>
        <w:t xml:space="preserve">RO1 CA 213130-01 </w:t>
      </w:r>
      <w:r>
        <w:rPr>
          <w:rFonts w:ascii="Georgia" w:hAnsi="Georgia" w:cs="Arial"/>
        </w:rPr>
        <w:t xml:space="preserve">    </w:t>
      </w:r>
      <w:r w:rsidRPr="00CC6E88">
        <w:rPr>
          <w:rFonts w:ascii="Georgia" w:hAnsi="Georgia" w:cs="Arial"/>
        </w:rPr>
        <w:t xml:space="preserve">(M. </w:t>
      </w:r>
      <w:r>
        <w:rPr>
          <w:rFonts w:ascii="Georgia" w:hAnsi="Georgia" w:cs="Arial"/>
        </w:rPr>
        <w:t xml:space="preserve">Madeleine) </w:t>
      </w:r>
      <w:r>
        <w:rPr>
          <w:rFonts w:ascii="Georgia" w:hAnsi="Georgia" w:cs="Arial"/>
        </w:rPr>
        <w:tab/>
      </w:r>
      <w:r>
        <w:rPr>
          <w:rFonts w:ascii="Georgia" w:hAnsi="Georgia" w:cs="Arial"/>
        </w:rPr>
        <w:tab/>
      </w:r>
      <w:r>
        <w:rPr>
          <w:rFonts w:ascii="Georgia" w:hAnsi="Georgia" w:cs="Arial"/>
        </w:rPr>
        <w:tab/>
        <w:t>2/22/2017-08/21/2020</w:t>
      </w:r>
      <w:r w:rsidRPr="00CC6E88">
        <w:rPr>
          <w:rFonts w:ascii="Georgia" w:hAnsi="Georgia" w:cs="Arial"/>
        </w:rPr>
        <w:t xml:space="preserve">  </w:t>
      </w:r>
    </w:p>
    <w:p w14:paraId="5C9C2BA9" w14:textId="77777777" w:rsidR="006271F9"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rPr>
        <w:t>FHCRC/NIH</w:t>
      </w:r>
      <w:r>
        <w:rPr>
          <w:rFonts w:ascii="Georgia" w:hAnsi="Georgia" w:cs="Arial"/>
        </w:rPr>
        <w:t xml:space="preserve">:  Role:  </w:t>
      </w:r>
      <w:r w:rsidRPr="00CC6E88">
        <w:rPr>
          <w:rFonts w:ascii="Georgia" w:hAnsi="Georgia" w:cs="Arial"/>
        </w:rPr>
        <w:t>Co-investigator</w:t>
      </w:r>
      <w:r w:rsidRPr="00CC6E88">
        <w:rPr>
          <w:rFonts w:ascii="Georgia" w:hAnsi="Georgia" w:cs="Arial"/>
        </w:rPr>
        <w:tab/>
      </w:r>
    </w:p>
    <w:p w14:paraId="6E43C94F" w14:textId="77777777" w:rsidR="006271F9" w:rsidRPr="00CC6E88"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b/>
        </w:rPr>
        <w:t>Therapeutic use of HPV L1 vaccine in anogenital neoplasia: VIVA Trial</w:t>
      </w:r>
    </w:p>
    <w:p w14:paraId="398ED083" w14:textId="77777777" w:rsidR="006271F9" w:rsidRPr="00CC6E88" w:rsidRDefault="006271F9" w:rsidP="006271F9">
      <w:pPr>
        <w:autoSpaceDE w:val="0"/>
        <w:autoSpaceDN w:val="0"/>
        <w:adjustRightInd w:val="0"/>
        <w:ind w:left="720"/>
        <w:rPr>
          <w:rFonts w:ascii="Georgia" w:hAnsi="Georgia" w:cs="Arial"/>
          <w:b/>
          <w:u w:val="single"/>
        </w:rPr>
      </w:pPr>
      <w:r w:rsidRPr="00CC6E88">
        <w:rPr>
          <w:rFonts w:ascii="Georgia" w:hAnsi="Georgia" w:cs="Arial"/>
        </w:rPr>
        <w:t>We will conduct a randomized, double-blind, placebo-controlled proof-of-concept clinical trial of quadrivalent HPV vaccine administered to women and men with high-grade intraepithelial vulvar or anal neoplasia, or Stage 1 vulvar or anal cancer.</w:t>
      </w:r>
    </w:p>
    <w:p w14:paraId="36E21253" w14:textId="77777777" w:rsidR="006271F9" w:rsidRPr="00CC6E88" w:rsidRDefault="006271F9" w:rsidP="006271F9">
      <w:pPr>
        <w:pStyle w:val="Footer"/>
        <w:tabs>
          <w:tab w:val="clear" w:pos="4320"/>
          <w:tab w:val="clear" w:pos="8640"/>
        </w:tabs>
        <w:ind w:left="720"/>
        <w:rPr>
          <w:rFonts w:ascii="Georgia" w:hAnsi="Georgia" w:cs="Arial"/>
        </w:rPr>
      </w:pPr>
    </w:p>
    <w:p w14:paraId="19E5C0BD" w14:textId="77777777" w:rsidR="006271F9" w:rsidRDefault="006271F9" w:rsidP="006271F9">
      <w:pPr>
        <w:pStyle w:val="Footer"/>
        <w:tabs>
          <w:tab w:val="clear" w:pos="4320"/>
          <w:tab w:val="clear" w:pos="8640"/>
        </w:tabs>
        <w:ind w:left="720" w:right="432"/>
        <w:rPr>
          <w:rFonts w:ascii="Georgia" w:hAnsi="Georgia" w:cs="Arial"/>
        </w:rPr>
      </w:pPr>
      <w:r w:rsidRPr="005177C8">
        <w:rPr>
          <w:rFonts w:ascii="Georgia" w:hAnsi="Georgia" w:cs="Arial"/>
        </w:rPr>
        <w:t>U19 AI 113173-02</w:t>
      </w:r>
      <w:r w:rsidRPr="002D0EE3">
        <w:rPr>
          <w:rFonts w:ascii="Georgia" w:hAnsi="Georgia" w:cs="Arial"/>
        </w:rPr>
        <w:tab/>
        <w:t>(Marrazzo)</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t xml:space="preserve">07/01/2014-06/30/2019   </w:t>
      </w:r>
      <w:r>
        <w:rPr>
          <w:rFonts w:ascii="Georgia" w:hAnsi="Georgia" w:cs="Arial"/>
        </w:rPr>
        <w:t>NIH:  Role: Co-investigator</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p>
    <w:p w14:paraId="1E1FCA2F" w14:textId="77777777" w:rsidR="006271F9" w:rsidRDefault="006271F9" w:rsidP="006271F9">
      <w:pPr>
        <w:pStyle w:val="Footer"/>
        <w:tabs>
          <w:tab w:val="clear" w:pos="4320"/>
          <w:tab w:val="clear" w:pos="8640"/>
        </w:tabs>
        <w:ind w:left="720" w:right="432"/>
        <w:rPr>
          <w:rFonts w:ascii="Georgia" w:hAnsi="Georgia" w:cs="Arial"/>
          <w:b/>
        </w:rPr>
      </w:pPr>
      <w:r w:rsidRPr="002D0EE3">
        <w:rPr>
          <w:rFonts w:ascii="Georgia" w:hAnsi="Georgia" w:cs="Arial"/>
          <w:b/>
        </w:rPr>
        <w:t>UW STI CRC: The Genital Microbiome as a Determinant of Sexual Health &amp; Local Immunity</w:t>
      </w:r>
    </w:p>
    <w:p w14:paraId="449C3767" w14:textId="77777777" w:rsidR="006271F9" w:rsidRDefault="006271F9" w:rsidP="006271F9">
      <w:pPr>
        <w:pStyle w:val="Footer"/>
        <w:tabs>
          <w:tab w:val="clear" w:pos="4320"/>
          <w:tab w:val="clear" w:pos="8640"/>
        </w:tabs>
        <w:ind w:left="720" w:right="432"/>
        <w:rPr>
          <w:rFonts w:ascii="Georgia" w:hAnsi="Georgia" w:cs="Arial"/>
        </w:rPr>
      </w:pPr>
      <w:r w:rsidRPr="002D0EE3">
        <w:rPr>
          <w:rFonts w:ascii="Georgia" w:hAnsi="Georgia" w:cs="Arial"/>
        </w:rPr>
        <w:t>Our objective is to establish a Sexually Transmitted Infection (STI) Cooperative Research Center at the University of Washington (UW) to investigate interactions between the human genital microbiome and syndromes and pathogens that contribute to STI-related morbidity. We will apply our innovative approach of intensive sampling and robust characterization of the genital microbiome to investigation of STI pathogens</w:t>
      </w:r>
      <w:r>
        <w:rPr>
          <w:rFonts w:ascii="Georgia" w:hAnsi="Georgia" w:cs="Arial"/>
        </w:rPr>
        <w:t xml:space="preserve"> and</w:t>
      </w:r>
      <w:r w:rsidRPr="002D0EE3">
        <w:rPr>
          <w:rFonts w:ascii="Georgia" w:hAnsi="Georgia" w:cs="Arial"/>
        </w:rPr>
        <w:t xml:space="preserve"> bacterial communities.</w:t>
      </w:r>
    </w:p>
    <w:p w14:paraId="38064B73" w14:textId="77777777" w:rsidR="00DA0B3A" w:rsidRDefault="00DA0B3A" w:rsidP="006271F9">
      <w:pPr>
        <w:pStyle w:val="Footer"/>
        <w:tabs>
          <w:tab w:val="clear" w:pos="4320"/>
          <w:tab w:val="clear" w:pos="8640"/>
        </w:tabs>
        <w:ind w:left="720" w:right="432"/>
        <w:rPr>
          <w:rFonts w:ascii="Georgia" w:hAnsi="Georgia" w:cs="Arial"/>
        </w:rPr>
      </w:pPr>
    </w:p>
    <w:p w14:paraId="64895D3B" w14:textId="073991BC" w:rsidR="00DA0B3A" w:rsidRPr="00C15403" w:rsidRDefault="004C7EC1" w:rsidP="00DA0B3A">
      <w:pPr>
        <w:ind w:left="720"/>
        <w:rPr>
          <w:rFonts w:ascii="Georgia" w:hAnsi="Georgia" w:cs="Arial"/>
        </w:rPr>
      </w:pPr>
      <w:bookmarkStart w:id="1" w:name="_Hlk62307773"/>
      <w:r w:rsidRPr="00B150E7">
        <w:rPr>
          <w:rFonts w:ascii="Georgia" w:hAnsi="Georgia" w:cs="Arial"/>
          <w:szCs w:val="22"/>
        </w:rPr>
        <w:t>5U01HL114623</w:t>
      </w:r>
      <w:r w:rsidR="00DA0B3A" w:rsidRPr="00C15403">
        <w:rPr>
          <w:rFonts w:ascii="Georgia" w:hAnsi="Georgia" w:cs="Arial"/>
        </w:rPr>
        <w:t>-05</w:t>
      </w:r>
      <w:r w:rsidR="00DA0B3A" w:rsidRPr="00C15403">
        <w:rPr>
          <w:rFonts w:ascii="Georgia" w:hAnsi="Georgia" w:cs="Arial"/>
        </w:rPr>
        <w:tab/>
      </w:r>
      <w:r w:rsidR="00DA0B3A" w:rsidRPr="00C15403">
        <w:rPr>
          <w:rFonts w:ascii="Georgia" w:hAnsi="Georgia" w:cs="Arial"/>
        </w:rPr>
        <w:tab/>
        <w:t>Hamblett (PI)</w:t>
      </w:r>
      <w:r w:rsidR="00DA0B3A" w:rsidRPr="00C15403">
        <w:rPr>
          <w:rFonts w:ascii="Georgia" w:hAnsi="Georgia" w:cs="Arial"/>
        </w:rPr>
        <w:tab/>
      </w:r>
      <w:r w:rsidR="00DA0B3A" w:rsidRPr="00C15403">
        <w:rPr>
          <w:rFonts w:ascii="Georgia" w:hAnsi="Georgia" w:cs="Arial"/>
        </w:rPr>
        <w:tab/>
      </w:r>
      <w:r w:rsidR="00DA0B3A" w:rsidRPr="00C15403">
        <w:rPr>
          <w:rFonts w:ascii="Georgia" w:hAnsi="Georgia" w:cs="Arial"/>
        </w:rPr>
        <w:tab/>
        <w:t>9/1/2013-</w:t>
      </w:r>
      <w:r>
        <w:rPr>
          <w:rFonts w:ascii="Georgia" w:hAnsi="Georgia" w:cs="Arial"/>
        </w:rPr>
        <w:t>6</w:t>
      </w:r>
      <w:r w:rsidR="00DA0B3A" w:rsidRPr="00C15403">
        <w:rPr>
          <w:rFonts w:ascii="Georgia" w:hAnsi="Georgia" w:cs="Arial"/>
        </w:rPr>
        <w:t>/3</w:t>
      </w:r>
      <w:r>
        <w:rPr>
          <w:rFonts w:ascii="Georgia" w:hAnsi="Georgia" w:cs="Arial"/>
        </w:rPr>
        <w:t>0</w:t>
      </w:r>
      <w:r w:rsidR="00DA0B3A" w:rsidRPr="00C15403">
        <w:rPr>
          <w:rFonts w:ascii="Georgia" w:hAnsi="Georgia" w:cs="Arial"/>
        </w:rPr>
        <w:t>/202</w:t>
      </w:r>
      <w:r>
        <w:rPr>
          <w:rFonts w:ascii="Georgia" w:hAnsi="Georgia" w:cs="Arial"/>
        </w:rPr>
        <w:t>1</w:t>
      </w:r>
    </w:p>
    <w:p w14:paraId="04CA9434" w14:textId="77777777" w:rsidR="00DA0B3A" w:rsidRPr="00C15403" w:rsidRDefault="00DA0B3A" w:rsidP="00DA0B3A">
      <w:pPr>
        <w:ind w:left="720"/>
        <w:rPr>
          <w:rFonts w:ascii="Georgia" w:hAnsi="Georgia" w:cs="Arial"/>
          <w:noProof/>
        </w:rPr>
      </w:pPr>
      <w:r w:rsidRPr="00C15403">
        <w:rPr>
          <w:rFonts w:ascii="Georgia" w:hAnsi="Georgia" w:cs="Arial"/>
        </w:rPr>
        <w:t>NIH/NHLBI</w:t>
      </w:r>
      <w:r>
        <w:rPr>
          <w:rFonts w:ascii="Georgia" w:hAnsi="Georgia" w:cs="Arial"/>
        </w:rPr>
        <w:t xml:space="preserve">:  </w:t>
      </w:r>
      <w:r w:rsidRPr="00C15403">
        <w:rPr>
          <w:rFonts w:ascii="Georgia" w:hAnsi="Georgia" w:cs="Arial"/>
          <w:noProof/>
        </w:rPr>
        <w:t>Role: Biostatistician</w:t>
      </w:r>
    </w:p>
    <w:p w14:paraId="6AA4345A" w14:textId="77777777" w:rsidR="00DA0B3A" w:rsidRPr="00C15403" w:rsidRDefault="00DA0B3A" w:rsidP="00DA0B3A">
      <w:pPr>
        <w:ind w:left="720"/>
        <w:rPr>
          <w:rFonts w:ascii="Georgia" w:hAnsi="Georgia" w:cs="Arial"/>
          <w:b/>
        </w:rPr>
      </w:pPr>
      <w:r w:rsidRPr="00C15403">
        <w:rPr>
          <w:rFonts w:ascii="Georgia" w:hAnsi="Georgia" w:cs="Arial"/>
          <w:b/>
        </w:rPr>
        <w:t>Optimizing Treatment for Early Pseudomonas aeruginosa Infection in Cystic Fibrosis:  The OPTIMIZE Multicenter Randomized Trial- Data Coordinating Center</w:t>
      </w:r>
    </w:p>
    <w:p w14:paraId="38795A01" w14:textId="77777777" w:rsidR="00DA0B3A" w:rsidRPr="00C15403" w:rsidRDefault="00DA0B3A" w:rsidP="00DA0B3A">
      <w:pPr>
        <w:ind w:left="720"/>
        <w:rPr>
          <w:rFonts w:ascii="Georgia" w:hAnsi="Georgia" w:cs="Arial"/>
          <w:noProof/>
        </w:rPr>
      </w:pPr>
      <w:r w:rsidRPr="00C15403">
        <w:rPr>
          <w:rFonts w:ascii="Georgia" w:hAnsi="Georgia" w:cs="Arial"/>
          <w:noProof/>
        </w:rPr>
        <w:t>The objectives of this multicenter, randomized study are to evaluate the effectivness of azithromycin therapy on the treatment of new onset Pseudomonas aeruginosa in children with cystic fibrosis.</w:t>
      </w:r>
    </w:p>
    <w:bookmarkEnd w:id="1"/>
    <w:p w14:paraId="227EB520" w14:textId="77777777" w:rsidR="009B512E" w:rsidRDefault="009B512E" w:rsidP="009B512E">
      <w:pPr>
        <w:ind w:left="720"/>
        <w:rPr>
          <w:rFonts w:ascii="Georgia" w:hAnsi="Georgia" w:cs="Arial"/>
        </w:rPr>
      </w:pPr>
    </w:p>
    <w:p w14:paraId="71F76184" w14:textId="68821D9E" w:rsidR="00DA0B3A" w:rsidRPr="00C15403" w:rsidRDefault="00DA0B3A" w:rsidP="00DA0B3A">
      <w:pPr>
        <w:ind w:left="720"/>
        <w:rPr>
          <w:rFonts w:ascii="Georgia" w:hAnsi="Georgia" w:cs="Arial"/>
        </w:rPr>
      </w:pPr>
      <w:r w:rsidRPr="00C15403">
        <w:rPr>
          <w:rFonts w:ascii="Georgia" w:hAnsi="Georgia" w:cs="Arial"/>
        </w:rPr>
        <w:t>MAGARE19K0</w:t>
      </w:r>
      <w:r w:rsidRPr="00C15403">
        <w:rPr>
          <w:rFonts w:ascii="Georgia" w:hAnsi="Georgia" w:cs="Arial"/>
        </w:rPr>
        <w:tab/>
      </w:r>
      <w:r w:rsidRPr="00C15403">
        <w:rPr>
          <w:rFonts w:ascii="Georgia" w:hAnsi="Georgia" w:cs="Arial"/>
        </w:rPr>
        <w:tab/>
      </w:r>
      <w:r w:rsidRPr="00C15403">
        <w:rPr>
          <w:rFonts w:ascii="Georgia" w:hAnsi="Georgia" w:cs="Arial"/>
        </w:rPr>
        <w:tab/>
        <w:t>Magaret(PI)</w:t>
      </w:r>
      <w:r w:rsidRPr="00C15403">
        <w:rPr>
          <w:rFonts w:ascii="Georgia" w:hAnsi="Georgia" w:cs="Arial"/>
        </w:rPr>
        <w:tab/>
      </w:r>
      <w:r w:rsidRPr="00C15403">
        <w:rPr>
          <w:rFonts w:ascii="Georgia" w:hAnsi="Georgia" w:cs="Arial"/>
        </w:rPr>
        <w:tab/>
      </w:r>
      <w:r w:rsidRPr="00C15403">
        <w:rPr>
          <w:rFonts w:ascii="Georgia" w:hAnsi="Georgia" w:cs="Arial"/>
        </w:rPr>
        <w:tab/>
        <w:t>2/1/2019-</w:t>
      </w:r>
      <w:r w:rsidR="00C035CC">
        <w:rPr>
          <w:rFonts w:ascii="Georgia" w:hAnsi="Georgia" w:cs="Arial"/>
        </w:rPr>
        <w:t>4/30</w:t>
      </w:r>
      <w:r w:rsidRPr="00C15403">
        <w:rPr>
          <w:rFonts w:ascii="Georgia" w:hAnsi="Georgia" w:cs="Arial"/>
        </w:rPr>
        <w:t>/2020</w:t>
      </w:r>
    </w:p>
    <w:p w14:paraId="3A64FD70" w14:textId="77777777" w:rsidR="00DA0B3A" w:rsidRPr="00C15403" w:rsidRDefault="00DA0B3A" w:rsidP="00DA0B3A">
      <w:pPr>
        <w:ind w:left="720"/>
        <w:rPr>
          <w:rFonts w:ascii="Georgia" w:hAnsi="Georgia" w:cs="Arial"/>
        </w:rPr>
      </w:pPr>
      <w:r w:rsidRPr="00C15403">
        <w:rPr>
          <w:rFonts w:ascii="Georgia" w:hAnsi="Georgia" w:cs="Arial"/>
        </w:rPr>
        <w:t>Cystic Fibrosis Foundation</w:t>
      </w:r>
      <w:r>
        <w:rPr>
          <w:rFonts w:ascii="Georgia" w:hAnsi="Georgia" w:cs="Arial"/>
        </w:rPr>
        <w:t xml:space="preserve">:  </w:t>
      </w:r>
      <w:r w:rsidRPr="00C15403">
        <w:rPr>
          <w:rFonts w:ascii="Georgia" w:hAnsi="Georgia" w:cs="Arial"/>
        </w:rPr>
        <w:t>Role: PD/PI</w:t>
      </w:r>
    </w:p>
    <w:p w14:paraId="4F5B8E86" w14:textId="77777777" w:rsidR="00DA0B3A" w:rsidRPr="00C15403" w:rsidRDefault="00DA0B3A" w:rsidP="00DA0B3A">
      <w:pPr>
        <w:ind w:left="720"/>
        <w:rPr>
          <w:rFonts w:ascii="Georgia" w:hAnsi="Georgia" w:cs="Arial"/>
          <w:b/>
        </w:rPr>
      </w:pPr>
      <w:r w:rsidRPr="00C15403">
        <w:rPr>
          <w:rFonts w:ascii="Georgia" w:hAnsi="Georgia" w:cs="Arial"/>
          <w:b/>
        </w:rPr>
        <w:t>Bedaquiline for M. abscessus lung infection (BDQ)</w:t>
      </w:r>
    </w:p>
    <w:p w14:paraId="0677868C" w14:textId="77777777" w:rsidR="00DA0B3A" w:rsidRPr="00C15403" w:rsidRDefault="00DA0B3A" w:rsidP="00DA0B3A">
      <w:pPr>
        <w:ind w:left="720"/>
        <w:rPr>
          <w:rFonts w:ascii="Georgia" w:hAnsi="Georgia" w:cs="Arial"/>
        </w:rPr>
      </w:pPr>
      <w:r w:rsidRPr="00C15403">
        <w:rPr>
          <w:rFonts w:ascii="Georgia" w:hAnsi="Georgia" w:cs="Arial"/>
        </w:rPr>
        <w:t xml:space="preserve">This is a planning grant to finalize a clinical trial protocol, focusing on the potential benefits of management of pulmonary infection due to </w:t>
      </w:r>
      <w:r w:rsidRPr="00C15403">
        <w:rPr>
          <w:rFonts w:ascii="Georgia" w:hAnsi="Georgia" w:cs="Arial"/>
          <w:i/>
        </w:rPr>
        <w:t>M. abscessus</w:t>
      </w:r>
      <w:r w:rsidRPr="00C15403">
        <w:rPr>
          <w:rFonts w:ascii="Georgia" w:hAnsi="Georgia" w:cs="Arial"/>
        </w:rPr>
        <w:t xml:space="preserve"> in CF patients.  The planning grant is to develop a well-established paradigm for clinical trial design, which is currently a critical barrier to developing NTM therapeutics.</w:t>
      </w:r>
    </w:p>
    <w:p w14:paraId="3271507F" w14:textId="77777777" w:rsidR="00DA0B3A" w:rsidRDefault="00DA0B3A" w:rsidP="009B512E">
      <w:pPr>
        <w:ind w:left="720"/>
        <w:rPr>
          <w:rFonts w:ascii="Georgia" w:hAnsi="Georgia" w:cs="Arial"/>
        </w:rPr>
      </w:pPr>
    </w:p>
    <w:p w14:paraId="4029F559" w14:textId="77777777" w:rsidR="00A86B25" w:rsidRPr="001144BD" w:rsidRDefault="00C63FA5" w:rsidP="002D536D">
      <w:pPr>
        <w:pStyle w:val="Heading3"/>
      </w:pPr>
      <w:r>
        <w:lastRenderedPageBreak/>
        <w:t>16. BIBLIOGRAPH</w:t>
      </w:r>
      <w:r w:rsidR="00FA307F">
        <w:t>Y</w:t>
      </w:r>
    </w:p>
    <w:p w14:paraId="24B62FAD" w14:textId="77777777" w:rsidR="001144BD" w:rsidRPr="001144BD" w:rsidRDefault="001A3442" w:rsidP="002D536D">
      <w:pPr>
        <w:pStyle w:val="Heading3"/>
      </w:pPr>
      <w:r>
        <w:t>Manuscripts</w:t>
      </w:r>
      <w:r w:rsidR="00A86B25" w:rsidRPr="001144BD">
        <w:t xml:space="preserve"> in </w:t>
      </w:r>
      <w:r w:rsidR="006C3945">
        <w:t>Refereed</w:t>
      </w:r>
      <w:r w:rsidR="00A86B25" w:rsidRPr="001144BD">
        <w:t xml:space="preserve"> Journals</w:t>
      </w:r>
    </w:p>
    <w:p w14:paraId="7C4FB93D"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Eschenbach D, Thwin SS, Patton D, Hooten T, Stapleton A, Agnew K, Winter K, </w:t>
      </w:r>
      <w:r w:rsidRPr="00772212">
        <w:rPr>
          <w:rFonts w:ascii="Georgia" w:hAnsi="Georgia" w:cs="Arial"/>
          <w:b/>
          <w:bCs/>
          <w:spacing w:val="-3"/>
        </w:rPr>
        <w:t>Meier A</w:t>
      </w:r>
      <w:r w:rsidRPr="00772212">
        <w:rPr>
          <w:rFonts w:ascii="Georgia" w:hAnsi="Georgia" w:cs="Arial"/>
          <w:spacing w:val="-3"/>
        </w:rPr>
        <w:t>, Stamm W</w:t>
      </w:r>
      <w:r w:rsidR="00146050" w:rsidRPr="00772212">
        <w:rPr>
          <w:rFonts w:ascii="Georgia" w:hAnsi="Georgia" w:cs="Arial"/>
          <w:spacing w:val="-3"/>
        </w:rPr>
        <w:t xml:space="preserve">. </w:t>
      </w:r>
      <w:r w:rsidR="007D2C27" w:rsidRPr="00772212">
        <w:rPr>
          <w:rFonts w:ascii="Georgia" w:hAnsi="Georgia" w:cs="Arial"/>
        </w:rPr>
        <w:t xml:space="preserve">2000. </w:t>
      </w:r>
      <w:r w:rsidRPr="00772212">
        <w:rPr>
          <w:rFonts w:ascii="Georgia" w:hAnsi="Georgia" w:cs="Arial"/>
          <w:spacing w:val="-3"/>
        </w:rPr>
        <w:t xml:space="preserve">Influence of the </w:t>
      </w:r>
      <w:r w:rsidR="00A6414B" w:rsidRPr="00772212">
        <w:rPr>
          <w:rFonts w:ascii="Georgia" w:hAnsi="Georgia" w:cs="Arial"/>
          <w:spacing w:val="-3"/>
        </w:rPr>
        <w:t>n</w:t>
      </w:r>
      <w:r w:rsidRPr="00772212">
        <w:rPr>
          <w:rFonts w:ascii="Georgia" w:hAnsi="Georgia" w:cs="Arial"/>
          <w:spacing w:val="-3"/>
        </w:rPr>
        <w:t xml:space="preserve">ormal </w:t>
      </w:r>
      <w:r w:rsidR="00A6414B" w:rsidRPr="00772212">
        <w:rPr>
          <w:rFonts w:ascii="Georgia" w:hAnsi="Georgia" w:cs="Arial"/>
          <w:spacing w:val="-3"/>
        </w:rPr>
        <w:t>m</w:t>
      </w:r>
      <w:r w:rsidRPr="00772212">
        <w:rPr>
          <w:rFonts w:ascii="Georgia" w:hAnsi="Georgia" w:cs="Arial"/>
          <w:spacing w:val="-3"/>
        </w:rPr>
        <w:t xml:space="preserve">enstrual </w:t>
      </w:r>
      <w:r w:rsidR="00A6414B" w:rsidRPr="00772212">
        <w:rPr>
          <w:rFonts w:ascii="Georgia" w:hAnsi="Georgia" w:cs="Arial"/>
          <w:spacing w:val="-3"/>
        </w:rPr>
        <w:t>c</w:t>
      </w:r>
      <w:r w:rsidRPr="00772212">
        <w:rPr>
          <w:rFonts w:ascii="Georgia" w:hAnsi="Georgia" w:cs="Arial"/>
          <w:spacing w:val="-3"/>
        </w:rPr>
        <w:t xml:space="preserve">ycle on </w:t>
      </w:r>
      <w:r w:rsidR="00A6414B" w:rsidRPr="00772212">
        <w:rPr>
          <w:rFonts w:ascii="Georgia" w:hAnsi="Georgia" w:cs="Arial"/>
          <w:spacing w:val="-3"/>
        </w:rPr>
        <w:t>v</w:t>
      </w:r>
      <w:r w:rsidRPr="00772212">
        <w:rPr>
          <w:rFonts w:ascii="Georgia" w:hAnsi="Georgia" w:cs="Arial"/>
          <w:spacing w:val="-3"/>
        </w:rPr>
        <w:t xml:space="preserve">aginal </w:t>
      </w:r>
      <w:r w:rsidR="00A6414B" w:rsidRPr="00772212">
        <w:rPr>
          <w:rFonts w:ascii="Georgia" w:hAnsi="Georgia" w:cs="Arial"/>
          <w:spacing w:val="-3"/>
        </w:rPr>
        <w:t>t</w:t>
      </w:r>
      <w:r w:rsidRPr="00772212">
        <w:rPr>
          <w:rFonts w:ascii="Georgia" w:hAnsi="Georgia" w:cs="Arial"/>
          <w:spacing w:val="-3"/>
        </w:rPr>
        <w:t xml:space="preserve">issue, </w:t>
      </w:r>
      <w:r w:rsidR="00A6414B" w:rsidRPr="00772212">
        <w:rPr>
          <w:rFonts w:ascii="Georgia" w:hAnsi="Georgia" w:cs="Arial"/>
          <w:spacing w:val="-3"/>
        </w:rPr>
        <w:t>d</w:t>
      </w:r>
      <w:r w:rsidRPr="00772212">
        <w:rPr>
          <w:rFonts w:ascii="Georgia" w:hAnsi="Georgia" w:cs="Arial"/>
          <w:spacing w:val="-3"/>
        </w:rPr>
        <w:t xml:space="preserve">ischarge and </w:t>
      </w:r>
      <w:r w:rsidR="00A6414B" w:rsidRPr="00772212">
        <w:rPr>
          <w:rFonts w:ascii="Georgia" w:hAnsi="Georgia" w:cs="Arial"/>
          <w:spacing w:val="-3"/>
        </w:rPr>
        <w:t>m</w:t>
      </w:r>
      <w:r w:rsidRPr="00772212">
        <w:rPr>
          <w:rFonts w:ascii="Georgia" w:hAnsi="Georgia" w:cs="Arial"/>
          <w:spacing w:val="-3"/>
        </w:rPr>
        <w:t>icroflora</w:t>
      </w:r>
      <w:r w:rsidR="00146050" w:rsidRPr="00772212">
        <w:rPr>
          <w:rFonts w:ascii="Georgia" w:hAnsi="Georgia" w:cs="Arial"/>
          <w:spacing w:val="-3"/>
        </w:rPr>
        <w:t xml:space="preserve">. </w:t>
      </w:r>
      <w:r w:rsidR="007D2C27" w:rsidRPr="00772212">
        <w:rPr>
          <w:rFonts w:ascii="Georgia" w:hAnsi="Georgia" w:cs="Arial"/>
        </w:rPr>
        <w:t>Clin Infect Dis</w:t>
      </w:r>
      <w:r w:rsidRPr="00772212">
        <w:rPr>
          <w:rFonts w:ascii="Georgia" w:hAnsi="Georgia" w:cs="Arial"/>
        </w:rPr>
        <w:t>;30(6):901-7</w:t>
      </w:r>
      <w:r w:rsidRPr="00772212">
        <w:rPr>
          <w:rFonts w:ascii="Georgia" w:hAnsi="Georgia" w:cs="Arial"/>
          <w:spacing w:val="-3"/>
        </w:rPr>
        <w:t>.</w:t>
      </w:r>
    </w:p>
    <w:p w14:paraId="19825E9C"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w:t>
      </w:r>
      <w:r w:rsidRPr="00772212">
        <w:rPr>
          <w:rFonts w:ascii="Georgia" w:hAnsi="Georgia" w:cs="Arial"/>
          <w:b/>
          <w:lang w:val="en-GB"/>
        </w:rPr>
        <w:t>Meier AS</w:t>
      </w:r>
      <w:r w:rsidRPr="00772212">
        <w:rPr>
          <w:rFonts w:ascii="Georgia" w:hAnsi="Georgia" w:cs="Arial"/>
          <w:lang w:val="en-GB"/>
        </w:rPr>
        <w:t>, Thwinn SS, Aura J, Stapleton A, Hooton TM</w:t>
      </w:r>
      <w:r w:rsidR="00146050" w:rsidRPr="00772212">
        <w:rPr>
          <w:rFonts w:ascii="Georgia" w:hAnsi="Georgia" w:cs="Arial"/>
          <w:lang w:val="en-GB"/>
        </w:rPr>
        <w:t xml:space="preserve">. </w:t>
      </w:r>
      <w:r w:rsidR="007D2C27" w:rsidRPr="00772212">
        <w:rPr>
          <w:rFonts w:ascii="Georgia" w:hAnsi="Georgia" w:cs="Arial"/>
          <w:lang w:val="en-GB"/>
        </w:rPr>
        <w:t xml:space="preserve">2000. </w:t>
      </w:r>
      <w:r w:rsidRPr="00772212">
        <w:rPr>
          <w:rFonts w:ascii="Georgia" w:hAnsi="Georgia" w:cs="Arial"/>
          <w:lang w:val="en-GB"/>
        </w:rPr>
        <w:t xml:space="preserve">Effects of </w:t>
      </w:r>
      <w:r w:rsidR="005F60DC" w:rsidRPr="00772212">
        <w:rPr>
          <w:rFonts w:ascii="Georgia" w:hAnsi="Georgia" w:cs="Arial"/>
          <w:lang w:val="en-GB"/>
        </w:rPr>
        <w:t>o</w:t>
      </w:r>
      <w:r w:rsidRPr="00772212">
        <w:rPr>
          <w:rFonts w:ascii="Georgia" w:hAnsi="Georgia" w:cs="Arial"/>
          <w:lang w:val="en-GB"/>
        </w:rPr>
        <w:t xml:space="preserve">ral </w:t>
      </w:r>
      <w:r w:rsidR="005F60DC" w:rsidRPr="00772212">
        <w:rPr>
          <w:rFonts w:ascii="Georgia" w:hAnsi="Georgia" w:cs="Arial"/>
          <w:lang w:val="en-GB"/>
        </w:rPr>
        <w:t>c</w:t>
      </w:r>
      <w:r w:rsidRPr="00772212">
        <w:rPr>
          <w:rFonts w:ascii="Georgia" w:hAnsi="Georgia" w:cs="Arial"/>
          <w:lang w:val="en-GB"/>
        </w:rPr>
        <w:t xml:space="preserve">ontraception </w:t>
      </w:r>
      <w:r w:rsidR="005F60DC" w:rsidRPr="00772212">
        <w:rPr>
          <w:rFonts w:ascii="Georgia" w:hAnsi="Georgia" w:cs="Arial"/>
          <w:lang w:val="en-GB"/>
        </w:rPr>
        <w:t>p</w:t>
      </w:r>
      <w:r w:rsidRPr="00772212">
        <w:rPr>
          <w:rFonts w:ascii="Georgia" w:hAnsi="Georgia" w:cs="Arial"/>
          <w:lang w:val="en-GB"/>
        </w:rPr>
        <w:t xml:space="preserve">ill </w:t>
      </w:r>
      <w:r w:rsidR="005F60DC" w:rsidRPr="00772212">
        <w:rPr>
          <w:rFonts w:ascii="Georgia" w:hAnsi="Georgia" w:cs="Arial"/>
          <w:lang w:val="en-GB"/>
        </w:rPr>
        <w:t>u</w:t>
      </w:r>
      <w:r w:rsidRPr="00772212">
        <w:rPr>
          <w:rFonts w:ascii="Georgia" w:hAnsi="Georgia" w:cs="Arial"/>
          <w:lang w:val="en-GB"/>
        </w:rPr>
        <w:t xml:space="preserve">se on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f</w:t>
      </w:r>
      <w:r w:rsidRPr="00772212">
        <w:rPr>
          <w:rFonts w:ascii="Georgia" w:hAnsi="Georgia" w:cs="Arial"/>
          <w:lang w:val="en-GB"/>
        </w:rPr>
        <w:t xml:space="preserve">lora and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e</w:t>
      </w:r>
      <w:r w:rsidRPr="00772212">
        <w:rPr>
          <w:rFonts w:ascii="Georgia" w:hAnsi="Georgia" w:cs="Arial"/>
          <w:lang w:val="en-GB"/>
        </w:rPr>
        <w:t>pithelium</w:t>
      </w:r>
      <w:r w:rsidR="00146050" w:rsidRPr="00772212">
        <w:rPr>
          <w:rFonts w:ascii="Georgia" w:hAnsi="Georgia" w:cs="Arial"/>
          <w:lang w:val="en-GB"/>
        </w:rPr>
        <w:t xml:space="preserve">. </w:t>
      </w:r>
      <w:r w:rsidRPr="00772212">
        <w:rPr>
          <w:rFonts w:ascii="Georgia" w:hAnsi="Georgia" w:cs="Arial"/>
          <w:lang w:val="en-GB"/>
        </w:rPr>
        <w:t>Contraception</w:t>
      </w:r>
      <w:r w:rsidR="007D2C27" w:rsidRPr="00772212">
        <w:rPr>
          <w:rFonts w:ascii="Georgia" w:hAnsi="Georgia" w:cs="Arial"/>
          <w:lang w:val="en-GB"/>
        </w:rPr>
        <w:t>;</w:t>
      </w:r>
      <w:r w:rsidRPr="00772212">
        <w:rPr>
          <w:rFonts w:ascii="Georgia" w:hAnsi="Georgia" w:cs="Arial"/>
          <w:lang w:val="en-GB"/>
        </w:rPr>
        <w:t xml:space="preserve"> 62(3):107-12.</w:t>
      </w:r>
    </w:p>
    <w:p w14:paraId="39744D7B"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Miller L, Patton D, </w:t>
      </w:r>
      <w:r w:rsidRPr="00772212">
        <w:rPr>
          <w:rFonts w:ascii="Georgia" w:hAnsi="Georgia" w:cs="Arial"/>
          <w:b/>
          <w:spacing w:val="-3"/>
        </w:rPr>
        <w:t>Meier A</w:t>
      </w:r>
      <w:r w:rsidRPr="00772212">
        <w:rPr>
          <w:rFonts w:ascii="Georgia" w:hAnsi="Georgia" w:cs="Arial"/>
          <w:spacing w:val="-3"/>
        </w:rPr>
        <w:t xml:space="preserve">, Thwin SS, Hooten TM, Aura J, Agnew K, Stapleton A, Eschenbach D. </w:t>
      </w:r>
      <w:r w:rsidR="007D2C27" w:rsidRPr="00772212">
        <w:rPr>
          <w:rFonts w:ascii="Georgia" w:hAnsi="Georgia" w:cs="Arial"/>
        </w:rPr>
        <w:t xml:space="preserve">2000. </w:t>
      </w:r>
      <w:r w:rsidRPr="00772212">
        <w:rPr>
          <w:rFonts w:ascii="Georgia" w:hAnsi="Georgia" w:cs="Arial"/>
        </w:rPr>
        <w:t>Depomedroxyprogesterone-induced hypoestrogenism and changes in vaginal flora a</w:t>
      </w:r>
      <w:r w:rsidR="007D2C27" w:rsidRPr="00772212">
        <w:rPr>
          <w:rFonts w:ascii="Georgia" w:hAnsi="Georgia" w:cs="Arial"/>
        </w:rPr>
        <w:t>nd epithelium</w:t>
      </w:r>
      <w:r w:rsidR="00146050" w:rsidRPr="00772212">
        <w:rPr>
          <w:rFonts w:ascii="Georgia" w:hAnsi="Georgia" w:cs="Arial"/>
        </w:rPr>
        <w:t xml:space="preserve">. </w:t>
      </w:r>
      <w:r w:rsidR="007D2C27" w:rsidRPr="00772212">
        <w:rPr>
          <w:rFonts w:ascii="Georgia" w:hAnsi="Georgia" w:cs="Arial"/>
        </w:rPr>
        <w:t>Obstet Gynecol</w:t>
      </w:r>
      <w:r w:rsidRPr="00772212">
        <w:rPr>
          <w:rFonts w:ascii="Georgia" w:hAnsi="Georgia" w:cs="Arial"/>
        </w:rPr>
        <w:t>;96(3):431-9.</w:t>
      </w:r>
    </w:p>
    <w:p w14:paraId="3DCD341C"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Patton DL, Thwin SS, </w:t>
      </w:r>
      <w:r w:rsidRPr="00772212">
        <w:rPr>
          <w:rFonts w:ascii="Georgia" w:hAnsi="Georgia" w:cs="Arial"/>
          <w:b/>
          <w:lang w:val="en-GB"/>
        </w:rPr>
        <w:t>Meier A</w:t>
      </w:r>
      <w:r w:rsidRPr="00772212">
        <w:rPr>
          <w:rFonts w:ascii="Georgia" w:hAnsi="Georgia" w:cs="Arial"/>
          <w:lang w:val="en-GB"/>
        </w:rPr>
        <w:t>, Hooton TM, Stapleton AE, Eschenbach DA</w:t>
      </w:r>
      <w:r w:rsidR="00146050" w:rsidRPr="00772212">
        <w:rPr>
          <w:rFonts w:ascii="Georgia" w:hAnsi="Georgia" w:cs="Arial"/>
          <w:lang w:val="en-GB"/>
        </w:rPr>
        <w:t xml:space="preserve">. </w:t>
      </w:r>
      <w:r w:rsidR="003238F9" w:rsidRPr="00772212">
        <w:rPr>
          <w:rFonts w:ascii="Georgia" w:hAnsi="Georgia" w:cs="Arial"/>
        </w:rPr>
        <w:t xml:space="preserve">2000. </w:t>
      </w:r>
      <w:r w:rsidRPr="00772212">
        <w:rPr>
          <w:rFonts w:ascii="Georgia" w:hAnsi="Georgia" w:cs="Arial"/>
        </w:rPr>
        <w:t>Epithelial cell layer thickness and immune cell populations in the normal human vagina at different stages of the menstru</w:t>
      </w:r>
      <w:r w:rsidR="003238F9" w:rsidRPr="00772212">
        <w:rPr>
          <w:rFonts w:ascii="Georgia" w:hAnsi="Georgia" w:cs="Arial"/>
        </w:rPr>
        <w:t>al cycle</w:t>
      </w:r>
      <w:r w:rsidR="00146050" w:rsidRPr="00772212">
        <w:rPr>
          <w:rFonts w:ascii="Georgia" w:hAnsi="Georgia" w:cs="Arial"/>
        </w:rPr>
        <w:t xml:space="preserve">. </w:t>
      </w:r>
      <w:r w:rsidR="003238F9" w:rsidRPr="00772212">
        <w:rPr>
          <w:rFonts w:ascii="Georgia" w:hAnsi="Georgia" w:cs="Arial"/>
        </w:rPr>
        <w:t>Am J Obstet Gynecol</w:t>
      </w:r>
      <w:r w:rsidRPr="00772212">
        <w:rPr>
          <w:rFonts w:ascii="Georgia" w:hAnsi="Georgia" w:cs="Arial"/>
        </w:rPr>
        <w:t>;183(4):967-73.</w:t>
      </w:r>
    </w:p>
    <w:p w14:paraId="0454FA81"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Hooton TM, </w:t>
      </w:r>
      <w:r w:rsidRPr="00772212">
        <w:rPr>
          <w:rFonts w:ascii="Georgia" w:hAnsi="Georgia" w:cs="Arial"/>
          <w:b/>
          <w:lang w:val="en-GB"/>
        </w:rPr>
        <w:t>Meier AS</w:t>
      </w:r>
      <w:r w:rsidRPr="00772212">
        <w:rPr>
          <w:rFonts w:ascii="Georgia" w:hAnsi="Georgia" w:cs="Arial"/>
          <w:lang w:val="en-GB"/>
        </w:rPr>
        <w:t>, Stapleton A, Aura J, Agnew K</w:t>
      </w:r>
      <w:r w:rsidR="00146050" w:rsidRPr="00772212">
        <w:rPr>
          <w:rFonts w:ascii="Georgia" w:hAnsi="Georgia" w:cs="Arial"/>
          <w:lang w:val="en-GB"/>
        </w:rPr>
        <w:t xml:space="preserve">. </w:t>
      </w:r>
      <w:r w:rsidRPr="00772212">
        <w:rPr>
          <w:rFonts w:ascii="Georgia" w:hAnsi="Georgia" w:cs="Arial"/>
          <w:lang w:val="en-GB"/>
        </w:rPr>
        <w:t>Effects of vaginal intercourse with and without a condom on vaginal flora and vaginal epithelium</w:t>
      </w:r>
      <w:r w:rsidR="00146050"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J Infect Dis;183(6):913-8.</w:t>
      </w:r>
    </w:p>
    <w:p w14:paraId="4B1AE2A8"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Van Kessel K, Reed S, Newton K, </w:t>
      </w:r>
      <w:r w:rsidRPr="00772212">
        <w:rPr>
          <w:rFonts w:ascii="Georgia" w:hAnsi="Georgia" w:cs="Arial"/>
          <w:b/>
          <w:lang w:val="en-GB"/>
        </w:rPr>
        <w:t>Meier A</w:t>
      </w:r>
      <w:r w:rsidRPr="00772212">
        <w:rPr>
          <w:rFonts w:ascii="Georgia" w:hAnsi="Georgia" w:cs="Arial"/>
          <w:lang w:val="en-GB"/>
        </w:rPr>
        <w:t>, Lentz G</w:t>
      </w:r>
      <w:r w:rsidR="00146050" w:rsidRPr="00772212">
        <w:rPr>
          <w:rFonts w:ascii="Georgia" w:hAnsi="Georgia" w:cs="Arial"/>
          <w:lang w:val="en-GB"/>
        </w:rPr>
        <w:t xml:space="preserve">. </w:t>
      </w:r>
      <w:r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The second stage of labor and stress urinary incontinence</w:t>
      </w:r>
      <w:r w:rsidR="00146050" w:rsidRPr="00772212">
        <w:rPr>
          <w:rFonts w:ascii="Georgia" w:hAnsi="Georgia" w:cs="Arial"/>
          <w:lang w:val="en-GB"/>
        </w:rPr>
        <w:t xml:space="preserve">. </w:t>
      </w:r>
      <w:r w:rsidRPr="00772212">
        <w:rPr>
          <w:rFonts w:ascii="Georgia" w:hAnsi="Georgia" w:cs="Arial"/>
          <w:lang w:val="en-GB"/>
        </w:rPr>
        <w:t>Am J Obstet Gynecol;184(7):1571-5.</w:t>
      </w:r>
    </w:p>
    <w:p w14:paraId="61761EEC"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Mwachari C, Cohen CR,</w:t>
      </w:r>
      <w:r w:rsidRPr="00772212">
        <w:rPr>
          <w:rFonts w:ascii="Georgia" w:hAnsi="Georgia" w:cs="Arial"/>
          <w:b/>
          <w:lang w:val="en-GB"/>
        </w:rPr>
        <w:t xml:space="preserve"> Meier A</w:t>
      </w:r>
      <w:r w:rsidRPr="00772212">
        <w:rPr>
          <w:rFonts w:ascii="Georgia" w:hAnsi="Georgia" w:cs="Arial"/>
          <w:lang w:val="en-GB"/>
        </w:rPr>
        <w:t>, Nganga L, Kimari J, Odhiambo J</w:t>
      </w:r>
      <w:r w:rsidR="00146050" w:rsidRPr="00772212">
        <w:rPr>
          <w:rFonts w:ascii="Georgia" w:hAnsi="Georgia" w:cs="Arial"/>
          <w:lang w:val="en-GB"/>
        </w:rPr>
        <w:t xml:space="preserve">. </w:t>
      </w:r>
      <w:r w:rsidR="00100071" w:rsidRPr="00772212">
        <w:rPr>
          <w:rFonts w:ascii="Georgia" w:hAnsi="Georgia" w:cs="Arial"/>
          <w:lang w:val="en-GB"/>
        </w:rPr>
        <w:t xml:space="preserve">2001. </w:t>
      </w:r>
      <w:r w:rsidRPr="00772212">
        <w:rPr>
          <w:rFonts w:ascii="Georgia" w:hAnsi="Georgia" w:cs="Arial"/>
          <w:lang w:val="en-GB"/>
        </w:rPr>
        <w:t xml:space="preserve">Respiratory </w:t>
      </w:r>
      <w:r w:rsidR="005F60DC" w:rsidRPr="00772212">
        <w:rPr>
          <w:rFonts w:ascii="Georgia" w:hAnsi="Georgia" w:cs="Arial"/>
          <w:lang w:val="en-GB"/>
        </w:rPr>
        <w:t>t</w:t>
      </w:r>
      <w:r w:rsidRPr="00772212">
        <w:rPr>
          <w:rFonts w:ascii="Georgia" w:hAnsi="Georgia" w:cs="Arial"/>
          <w:lang w:val="en-GB"/>
        </w:rPr>
        <w:t xml:space="preserve">ract </w:t>
      </w:r>
      <w:r w:rsidR="005F60DC" w:rsidRPr="00772212">
        <w:rPr>
          <w:rFonts w:ascii="Georgia" w:hAnsi="Georgia" w:cs="Arial"/>
          <w:lang w:val="en-GB"/>
        </w:rPr>
        <w:t>i</w:t>
      </w:r>
      <w:r w:rsidRPr="00772212">
        <w:rPr>
          <w:rFonts w:ascii="Georgia" w:hAnsi="Georgia" w:cs="Arial"/>
          <w:lang w:val="en-GB"/>
        </w:rPr>
        <w:t xml:space="preserve">nfection in HIV-1 </w:t>
      </w:r>
      <w:r w:rsidR="005F60DC" w:rsidRPr="00772212">
        <w:rPr>
          <w:rFonts w:ascii="Georgia" w:hAnsi="Georgia" w:cs="Arial"/>
          <w:lang w:val="en-GB"/>
        </w:rPr>
        <w:t>i</w:t>
      </w:r>
      <w:r w:rsidRPr="00772212">
        <w:rPr>
          <w:rFonts w:ascii="Georgia" w:hAnsi="Georgia" w:cs="Arial"/>
          <w:lang w:val="en-GB"/>
        </w:rPr>
        <w:t xml:space="preserve">nfected </w:t>
      </w:r>
      <w:r w:rsidR="005F60DC" w:rsidRPr="00772212">
        <w:rPr>
          <w:rFonts w:ascii="Georgia" w:hAnsi="Georgia" w:cs="Arial"/>
          <w:lang w:val="en-GB"/>
        </w:rPr>
        <w:t>a</w:t>
      </w:r>
      <w:r w:rsidRPr="00772212">
        <w:rPr>
          <w:rFonts w:ascii="Georgia" w:hAnsi="Georgia" w:cs="Arial"/>
          <w:lang w:val="en-GB"/>
        </w:rPr>
        <w:t xml:space="preserve">dults in Nairobi, Kenya: </w:t>
      </w:r>
      <w:r w:rsidR="005F60DC" w:rsidRPr="00772212">
        <w:rPr>
          <w:rFonts w:ascii="Georgia" w:hAnsi="Georgia" w:cs="Arial"/>
          <w:lang w:val="en-GB"/>
        </w:rPr>
        <w:t>e</w:t>
      </w:r>
      <w:r w:rsidRPr="00772212">
        <w:rPr>
          <w:rFonts w:ascii="Georgia" w:hAnsi="Georgia" w:cs="Arial"/>
          <w:lang w:val="en-GB"/>
        </w:rPr>
        <w:t xml:space="preserve">valuation of </w:t>
      </w:r>
      <w:r w:rsidR="005F60DC" w:rsidRPr="00772212">
        <w:rPr>
          <w:rFonts w:ascii="Georgia" w:hAnsi="Georgia" w:cs="Arial"/>
          <w:lang w:val="en-GB"/>
        </w:rPr>
        <w:t>r</w:t>
      </w:r>
      <w:r w:rsidRPr="00772212">
        <w:rPr>
          <w:rFonts w:ascii="Georgia" w:hAnsi="Georgia" w:cs="Arial"/>
          <w:lang w:val="en-GB"/>
        </w:rPr>
        <w:t xml:space="preserve">isk </w:t>
      </w:r>
      <w:r w:rsidR="005F60DC" w:rsidRPr="00772212">
        <w:rPr>
          <w:rFonts w:ascii="Georgia" w:hAnsi="Georgia" w:cs="Arial"/>
          <w:lang w:val="en-GB"/>
        </w:rPr>
        <w:t>f</w:t>
      </w:r>
      <w:r w:rsidRPr="00772212">
        <w:rPr>
          <w:rFonts w:ascii="Georgia" w:hAnsi="Georgia" w:cs="Arial"/>
          <w:lang w:val="en-GB"/>
        </w:rPr>
        <w:t xml:space="preserve">actors and the WHO </w:t>
      </w:r>
      <w:r w:rsidR="005F60DC" w:rsidRPr="00772212">
        <w:rPr>
          <w:rFonts w:ascii="Georgia" w:hAnsi="Georgia" w:cs="Arial"/>
          <w:lang w:val="en-GB"/>
        </w:rPr>
        <w:t>t</w:t>
      </w:r>
      <w:r w:rsidRPr="00772212">
        <w:rPr>
          <w:rFonts w:ascii="Georgia" w:hAnsi="Georgia" w:cs="Arial"/>
          <w:lang w:val="en-GB"/>
        </w:rPr>
        <w:t xml:space="preserve">reatment </w:t>
      </w:r>
      <w:r w:rsidR="005F60DC" w:rsidRPr="00772212">
        <w:rPr>
          <w:rFonts w:ascii="Georgia" w:hAnsi="Georgia" w:cs="Arial"/>
          <w:lang w:val="en-GB"/>
        </w:rPr>
        <w:t>a</w:t>
      </w:r>
      <w:r w:rsidRPr="00772212">
        <w:rPr>
          <w:rFonts w:ascii="Georgia" w:hAnsi="Georgia" w:cs="Arial"/>
          <w:lang w:val="en-GB"/>
        </w:rPr>
        <w:t>lgorithm</w:t>
      </w:r>
      <w:r w:rsidR="00146050" w:rsidRPr="00772212">
        <w:rPr>
          <w:rFonts w:ascii="Georgia" w:hAnsi="Georgia" w:cs="Arial"/>
          <w:lang w:val="en-GB"/>
        </w:rPr>
        <w:t xml:space="preserve">. </w:t>
      </w:r>
      <w:r w:rsidRPr="00772212">
        <w:rPr>
          <w:rFonts w:ascii="Georgia" w:hAnsi="Georgia" w:cs="Arial"/>
          <w:lang w:val="en-GB"/>
        </w:rPr>
        <w:t>J Acquir Immune Defic Syndr;27(4):365-71.</w:t>
      </w:r>
    </w:p>
    <w:p w14:paraId="0B8D200D"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fr-FR"/>
        </w:rPr>
        <w:t xml:space="preserve">Penner JA, </w:t>
      </w:r>
      <w:r w:rsidRPr="00772212">
        <w:rPr>
          <w:rFonts w:ascii="Georgia" w:hAnsi="Georgia" w:cs="Arial"/>
          <w:b/>
          <w:bCs/>
          <w:lang w:val="fr-FR"/>
        </w:rPr>
        <w:t>Meier AS</w:t>
      </w:r>
      <w:r w:rsidRPr="00772212">
        <w:rPr>
          <w:rFonts w:ascii="Georgia" w:hAnsi="Georgia" w:cs="Arial"/>
          <w:lang w:val="fr-FR"/>
        </w:rPr>
        <w:t>, Mwachari C, Ayuka F, Mu</w:t>
      </w:r>
      <w:r w:rsidR="006E4FCB" w:rsidRPr="00772212">
        <w:rPr>
          <w:rFonts w:ascii="Georgia" w:hAnsi="Georgia" w:cs="Arial"/>
          <w:lang w:val="fr-FR"/>
        </w:rPr>
        <w:t xml:space="preserve">china B, Odhiambo J, Cohen CR. 2003. </w:t>
      </w:r>
      <w:r w:rsidRPr="00772212">
        <w:rPr>
          <w:rFonts w:ascii="Georgia" w:hAnsi="Georgia" w:cs="Arial"/>
          <w:bCs/>
        </w:rPr>
        <w:t>Risk factors for pneumonia in</w:t>
      </w:r>
      <w:r w:rsidRPr="00772212">
        <w:rPr>
          <w:rFonts w:ascii="Georgia" w:hAnsi="Georgia" w:cs="Arial"/>
          <w:bCs/>
          <w:caps/>
        </w:rPr>
        <w:t xml:space="preserve"> </w:t>
      </w:r>
      <w:r w:rsidRPr="00772212">
        <w:rPr>
          <w:rFonts w:ascii="Georgia" w:hAnsi="Georgia" w:cs="Arial"/>
          <w:bCs/>
        </w:rPr>
        <w:t>urban-dwelling HIV-1 infected women</w:t>
      </w:r>
      <w:r w:rsidRPr="00772212">
        <w:rPr>
          <w:rFonts w:ascii="Georgia" w:hAnsi="Georgia" w:cs="Arial"/>
          <w:bCs/>
          <w:caps/>
        </w:rPr>
        <w:t xml:space="preserve">: </w:t>
      </w:r>
      <w:r w:rsidRPr="00772212">
        <w:rPr>
          <w:rFonts w:ascii="Georgia" w:hAnsi="Georgia" w:cs="Arial"/>
          <w:bCs/>
        </w:rPr>
        <w:t>A case control study in Nairobi, Kenya</w:t>
      </w:r>
      <w:r w:rsidR="00146050" w:rsidRPr="00772212">
        <w:rPr>
          <w:rFonts w:ascii="Georgia" w:hAnsi="Georgia" w:cs="Arial"/>
          <w:bCs/>
        </w:rPr>
        <w:t xml:space="preserve">. </w:t>
      </w:r>
      <w:r w:rsidRPr="00772212">
        <w:rPr>
          <w:rFonts w:ascii="Georgia" w:hAnsi="Georgia" w:cs="Arial"/>
          <w:lang w:val="en-GB"/>
        </w:rPr>
        <w:t>J Acquir Immune Defic Syndr</w:t>
      </w:r>
      <w:r w:rsidRPr="00772212">
        <w:rPr>
          <w:rFonts w:ascii="Georgia" w:hAnsi="Georgia" w:cs="Arial"/>
          <w:bCs/>
        </w:rPr>
        <w:t>;32(2):223-28.</w:t>
      </w:r>
    </w:p>
    <w:p w14:paraId="40133DCF"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rPr>
        <w:t xml:space="preserve">Mwachari CW, </w:t>
      </w:r>
      <w:r w:rsidRPr="00772212">
        <w:rPr>
          <w:rFonts w:ascii="Georgia" w:hAnsi="Georgia" w:cs="Arial"/>
          <w:b/>
          <w:bCs/>
        </w:rPr>
        <w:t>Meier AS</w:t>
      </w:r>
      <w:r w:rsidRPr="00772212">
        <w:rPr>
          <w:rFonts w:ascii="Georgia" w:hAnsi="Georgia" w:cs="Arial"/>
        </w:rPr>
        <w:t>, Muyodi J, Gatei W, Waiyaki P, Cohen CR</w:t>
      </w:r>
      <w:r w:rsidR="00146050" w:rsidRPr="00772212">
        <w:rPr>
          <w:rFonts w:ascii="Georgia" w:hAnsi="Georgia" w:cs="Arial"/>
        </w:rPr>
        <w:t xml:space="preserve">. </w:t>
      </w:r>
      <w:r w:rsidR="006E4FCB" w:rsidRPr="00772212">
        <w:rPr>
          <w:rFonts w:ascii="Georgia" w:hAnsi="Georgia" w:cs="Arial"/>
        </w:rPr>
        <w:t xml:space="preserve">2003. </w:t>
      </w:r>
      <w:r w:rsidRPr="00772212">
        <w:rPr>
          <w:rFonts w:ascii="Georgia" w:hAnsi="Georgia" w:cs="Arial"/>
        </w:rPr>
        <w:t>Chronic diarrhoea in HIV-1-infected adults in Nairobi, Kenya: evaluation of risk factors and the WHO treatment algorithm.</w:t>
      </w:r>
      <w:r w:rsidR="006E4FCB" w:rsidRPr="00772212">
        <w:rPr>
          <w:rFonts w:ascii="Georgia" w:hAnsi="Georgia" w:cs="Arial"/>
        </w:rPr>
        <w:t xml:space="preserve"> </w:t>
      </w:r>
      <w:r w:rsidRPr="00772212">
        <w:rPr>
          <w:rFonts w:ascii="Georgia" w:hAnsi="Georgia" w:cs="Arial"/>
        </w:rPr>
        <w:t xml:space="preserve">AIDS;17(14):2124-2126. </w:t>
      </w:r>
    </w:p>
    <w:p w14:paraId="3D36F2AF" w14:textId="77777777"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Criniti A, Mwachari CW, </w:t>
      </w:r>
      <w:r w:rsidRPr="00772212">
        <w:rPr>
          <w:rFonts w:ascii="Georgia" w:hAnsi="Georgia" w:cs="Arial"/>
          <w:b/>
          <w:bCs/>
          <w:lang w:val="en-GB"/>
        </w:rPr>
        <w:t>Meier AS</w:t>
      </w:r>
      <w:r w:rsidRPr="00772212">
        <w:rPr>
          <w:rFonts w:ascii="Georgia" w:hAnsi="Georgia" w:cs="Arial"/>
          <w:lang w:val="en-GB"/>
        </w:rPr>
        <w:t>, Nduba V, Sanguli L, Ngumo JK, Cohen CR</w:t>
      </w:r>
      <w:r w:rsidR="00146050" w:rsidRPr="00772212">
        <w:rPr>
          <w:rFonts w:ascii="Georgia" w:hAnsi="Georgia" w:cs="Arial"/>
          <w:lang w:val="en-GB"/>
        </w:rPr>
        <w:t xml:space="preserve">. </w:t>
      </w:r>
      <w:r w:rsidR="00A876DB" w:rsidRPr="00772212">
        <w:rPr>
          <w:rFonts w:ascii="Georgia" w:hAnsi="Georgia" w:cs="Arial"/>
        </w:rPr>
        <w:t xml:space="preserve">2003. </w:t>
      </w:r>
      <w:r w:rsidRPr="00772212">
        <w:rPr>
          <w:rFonts w:ascii="Georgia" w:hAnsi="Georgia" w:cs="Arial"/>
          <w:lang w:val="en-GB"/>
        </w:rPr>
        <w:t xml:space="preserve">Association of hormonal contraception and HIV-seroprevalence in Nairobi, Kenya. </w:t>
      </w:r>
      <w:r w:rsidR="00A876DB" w:rsidRPr="00772212">
        <w:rPr>
          <w:rFonts w:ascii="Georgia" w:hAnsi="Georgia" w:cs="Arial"/>
        </w:rPr>
        <w:t>AIDS</w:t>
      </w:r>
      <w:r w:rsidRPr="00772212">
        <w:rPr>
          <w:rFonts w:ascii="Georgia" w:hAnsi="Georgia" w:cs="Arial"/>
        </w:rPr>
        <w:t>;17(18):2667-9.</w:t>
      </w:r>
    </w:p>
    <w:p w14:paraId="0008FE2B" w14:textId="77777777"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b/>
          <w:bCs/>
          <w:lang w:val="en-GB"/>
        </w:rPr>
        <w:t>Meier AS</w:t>
      </w:r>
      <w:r w:rsidRPr="00772212">
        <w:rPr>
          <w:rFonts w:ascii="Georgia" w:hAnsi="Georgia" w:cs="Arial"/>
          <w:lang w:val="en-GB"/>
        </w:rPr>
        <w:t>, Richardson BA, Hughes JP</w:t>
      </w:r>
      <w:r w:rsidR="00146050" w:rsidRPr="00772212">
        <w:rPr>
          <w:rFonts w:ascii="Georgia" w:hAnsi="Georgia" w:cs="Arial"/>
          <w:lang w:val="en-GB"/>
        </w:rPr>
        <w:t xml:space="preserve">. </w:t>
      </w:r>
      <w:r w:rsidR="00EF2922" w:rsidRPr="00772212">
        <w:rPr>
          <w:rFonts w:ascii="Georgia" w:hAnsi="Georgia" w:cs="Arial"/>
          <w:lang w:val="en-GB"/>
        </w:rPr>
        <w:t xml:space="preserve">2003. </w:t>
      </w:r>
      <w:r w:rsidRPr="00772212">
        <w:rPr>
          <w:rFonts w:ascii="Georgia" w:hAnsi="Georgia" w:cs="Arial"/>
          <w:lang w:val="en-GB"/>
        </w:rPr>
        <w:t xml:space="preserve">Discrete </w:t>
      </w:r>
      <w:r w:rsidR="00D8580A" w:rsidRPr="00772212">
        <w:rPr>
          <w:rFonts w:ascii="Georgia" w:hAnsi="Georgia" w:cs="Arial"/>
          <w:lang w:val="en-GB"/>
        </w:rPr>
        <w:t>p</w:t>
      </w:r>
      <w:r w:rsidRPr="00772212">
        <w:rPr>
          <w:rFonts w:ascii="Georgia" w:hAnsi="Georgia" w:cs="Arial"/>
          <w:lang w:val="en-GB"/>
        </w:rPr>
        <w:t xml:space="preserve">roportional </w:t>
      </w:r>
      <w:r w:rsidR="00D8580A" w:rsidRPr="00772212">
        <w:rPr>
          <w:rFonts w:ascii="Georgia" w:hAnsi="Georgia" w:cs="Arial"/>
          <w:lang w:val="en-GB"/>
        </w:rPr>
        <w:t>h</w:t>
      </w:r>
      <w:r w:rsidRPr="00772212">
        <w:rPr>
          <w:rFonts w:ascii="Georgia" w:hAnsi="Georgia" w:cs="Arial"/>
          <w:lang w:val="en-GB"/>
        </w:rPr>
        <w:t xml:space="preserve">azards </w:t>
      </w:r>
      <w:r w:rsidR="00D8580A" w:rsidRPr="00772212">
        <w:rPr>
          <w:rFonts w:ascii="Georgia" w:hAnsi="Georgia" w:cs="Arial"/>
          <w:lang w:val="en-GB"/>
        </w:rPr>
        <w:t>m</w:t>
      </w:r>
      <w:r w:rsidRPr="00772212">
        <w:rPr>
          <w:rFonts w:ascii="Georgia" w:hAnsi="Georgia" w:cs="Arial"/>
          <w:lang w:val="en-GB"/>
        </w:rPr>
        <w:t xml:space="preserve">odels for </w:t>
      </w:r>
      <w:r w:rsidR="00D8580A" w:rsidRPr="00772212">
        <w:rPr>
          <w:rFonts w:ascii="Georgia" w:hAnsi="Georgia" w:cs="Arial"/>
          <w:lang w:val="en-GB"/>
        </w:rPr>
        <w:t>m</w:t>
      </w:r>
      <w:r w:rsidRPr="00772212">
        <w:rPr>
          <w:rFonts w:ascii="Georgia" w:hAnsi="Georgia" w:cs="Arial"/>
          <w:lang w:val="en-GB"/>
        </w:rPr>
        <w:t xml:space="preserve">ismeasured </w:t>
      </w:r>
      <w:r w:rsidR="00D8580A" w:rsidRPr="00772212">
        <w:rPr>
          <w:rFonts w:ascii="Georgia" w:hAnsi="Georgia" w:cs="Arial"/>
          <w:lang w:val="en-GB"/>
        </w:rPr>
        <w:t>o</w:t>
      </w:r>
      <w:r w:rsidRPr="00772212">
        <w:rPr>
          <w:rFonts w:ascii="Georgia" w:hAnsi="Georgia" w:cs="Arial"/>
          <w:lang w:val="en-GB"/>
        </w:rPr>
        <w:t>utcomes</w:t>
      </w:r>
      <w:r w:rsidR="00146050" w:rsidRPr="00772212">
        <w:rPr>
          <w:rFonts w:ascii="Georgia" w:hAnsi="Georgia" w:cs="Arial"/>
          <w:lang w:val="en-GB"/>
        </w:rPr>
        <w:t xml:space="preserve">. </w:t>
      </w:r>
      <w:r w:rsidRPr="00772212">
        <w:rPr>
          <w:rFonts w:ascii="Georgia" w:hAnsi="Georgia" w:cs="Arial"/>
          <w:lang w:val="en-GB"/>
        </w:rPr>
        <w:t>Biometrics</w:t>
      </w:r>
      <w:r w:rsidR="00EF2922" w:rsidRPr="00772212">
        <w:rPr>
          <w:rFonts w:ascii="Georgia" w:hAnsi="Georgia" w:cs="Arial"/>
          <w:lang w:val="en-GB"/>
        </w:rPr>
        <w:t>;</w:t>
      </w:r>
      <w:r w:rsidR="002548B7" w:rsidRPr="00772212">
        <w:rPr>
          <w:rFonts w:ascii="Georgia" w:hAnsi="Georgia" w:cs="Arial"/>
          <w:lang w:val="en-GB"/>
        </w:rPr>
        <w:t>59:</w:t>
      </w:r>
      <w:r w:rsidRPr="00772212">
        <w:rPr>
          <w:rFonts w:ascii="Georgia" w:hAnsi="Georgia" w:cs="Arial"/>
          <w:lang w:val="en-GB"/>
        </w:rPr>
        <w:t>947-54.</w:t>
      </w:r>
    </w:p>
    <w:p w14:paraId="740B5BE2" w14:textId="77777777"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t xml:space="preserve">Zerr DM, </w:t>
      </w:r>
      <w:r w:rsidRPr="00772212">
        <w:rPr>
          <w:rFonts w:ascii="Georgia" w:hAnsi="Georgia" w:cs="Arial"/>
          <w:b/>
          <w:bCs/>
        </w:rPr>
        <w:t>Meier AS</w:t>
      </w:r>
      <w:r w:rsidRPr="00772212">
        <w:rPr>
          <w:rFonts w:ascii="Georgia" w:hAnsi="Georgia" w:cs="Arial"/>
        </w:rPr>
        <w:t>, Selke SS, Frenkel LM, Huang ML, Wald A, Rhoads MP, Nguy L, Bornemann R, Morrow RA, Corey L</w:t>
      </w:r>
      <w:r w:rsidR="00146050" w:rsidRPr="00772212">
        <w:rPr>
          <w:rFonts w:ascii="Georgia" w:hAnsi="Georgia" w:cs="Arial"/>
        </w:rPr>
        <w:t xml:space="preserve">. </w:t>
      </w:r>
      <w:r w:rsidR="001565BD" w:rsidRPr="00772212">
        <w:rPr>
          <w:rFonts w:ascii="Georgia" w:hAnsi="Georgia" w:cs="Arial"/>
        </w:rPr>
        <w:t xml:space="preserve">2005 </w:t>
      </w:r>
      <w:r w:rsidRPr="00772212">
        <w:rPr>
          <w:rFonts w:ascii="Georgia" w:hAnsi="Georgia" w:cs="Arial"/>
        </w:rPr>
        <w:t>A population-based study of primary human herpesvirus 6 infection.</w:t>
      </w:r>
      <w:r w:rsidR="001565BD" w:rsidRPr="00772212">
        <w:rPr>
          <w:rFonts w:ascii="Georgia" w:hAnsi="Georgia" w:cs="Arial"/>
        </w:rPr>
        <w:t xml:space="preserve"> </w:t>
      </w:r>
      <w:r w:rsidRPr="00772212">
        <w:rPr>
          <w:rFonts w:ascii="Georgia" w:hAnsi="Georgia" w:cs="Arial"/>
        </w:rPr>
        <w:t xml:space="preserve">N Engl </w:t>
      </w:r>
      <w:r w:rsidR="001565BD" w:rsidRPr="00772212">
        <w:rPr>
          <w:rFonts w:ascii="Georgia" w:hAnsi="Georgia" w:cs="Arial"/>
        </w:rPr>
        <w:t>J Med</w:t>
      </w:r>
      <w:r w:rsidRPr="00772212">
        <w:rPr>
          <w:rFonts w:ascii="Georgia" w:hAnsi="Georgia" w:cs="Arial"/>
        </w:rPr>
        <w:t>;352(8):768-76.</w:t>
      </w:r>
    </w:p>
    <w:p w14:paraId="72D0EA01" w14:textId="77777777"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t xml:space="preserve">Meyer JL, Crosby RA Whittington WL, Carrell D, Ashley-Morrow R, </w:t>
      </w:r>
      <w:r w:rsidRPr="00772212">
        <w:rPr>
          <w:rFonts w:ascii="Georgia" w:hAnsi="Georgia" w:cs="Arial"/>
          <w:b/>
          <w:bCs/>
        </w:rPr>
        <w:t>Meier AS</w:t>
      </w:r>
      <w:r w:rsidRPr="00772212">
        <w:rPr>
          <w:rFonts w:ascii="Georgia" w:hAnsi="Georgia" w:cs="Arial"/>
        </w:rPr>
        <w:t>, Harrington RD, Diclemente R, Wald A</w:t>
      </w:r>
      <w:r w:rsidR="00146050" w:rsidRPr="00772212">
        <w:rPr>
          <w:rFonts w:ascii="Georgia" w:hAnsi="Georgia" w:cs="Arial"/>
        </w:rPr>
        <w:t xml:space="preserve">. </w:t>
      </w:r>
      <w:r w:rsidRPr="00772212">
        <w:rPr>
          <w:rFonts w:ascii="Georgia" w:hAnsi="Georgia" w:cs="Arial"/>
        </w:rPr>
        <w:t>The psychosocial impact of serological herpes simplex type 2 testing in an urban HIV clinic</w:t>
      </w:r>
      <w:r w:rsidR="00146050" w:rsidRPr="00772212">
        <w:rPr>
          <w:rFonts w:ascii="Georgia" w:hAnsi="Georgia" w:cs="Arial"/>
        </w:rPr>
        <w:t xml:space="preserve">. </w:t>
      </w:r>
      <w:r w:rsidRPr="00772212">
        <w:rPr>
          <w:rFonts w:ascii="Georgia" w:hAnsi="Georgia" w:cs="Arial"/>
        </w:rPr>
        <w:t>Sex Transm Infect. 2005 Aug;81(4):309-15.</w:t>
      </w:r>
    </w:p>
    <w:p w14:paraId="53AE2E69"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Style w:val="Hyperlink"/>
          <w:rFonts w:ascii="Georgia" w:hAnsi="Georgia" w:cs="Arial"/>
          <w:color w:val="auto"/>
          <w:u w:val="none"/>
        </w:rPr>
        <w:t xml:space="preserve">Cohen CR, Koochesfahani KM, </w:t>
      </w:r>
      <w:r w:rsidRPr="00772212">
        <w:rPr>
          <w:rStyle w:val="Hyperlink"/>
          <w:rFonts w:ascii="Georgia" w:hAnsi="Georgia" w:cs="Arial"/>
          <w:b/>
          <w:bCs/>
          <w:color w:val="auto"/>
          <w:u w:val="none"/>
        </w:rPr>
        <w:t>Meier AS</w:t>
      </w:r>
      <w:r w:rsidRPr="00772212">
        <w:rPr>
          <w:rStyle w:val="Hyperlink"/>
          <w:rFonts w:ascii="Georgia" w:hAnsi="Georgia" w:cs="Arial"/>
          <w:color w:val="auto"/>
          <w:u w:val="none"/>
        </w:rPr>
        <w:t xml:space="preserve">, Shen C, Karunakaran K, Ondondo B, Kinyari T, Mugo NR, Nguti R, Brunham RC. </w:t>
      </w:r>
      <w:r w:rsidR="00B3663A" w:rsidRPr="00772212">
        <w:rPr>
          <w:rStyle w:val="Hyperlink"/>
          <w:rFonts w:ascii="Georgia" w:hAnsi="Georgia" w:cs="Arial"/>
          <w:color w:val="auto"/>
          <w:u w:val="none"/>
        </w:rPr>
        <w:t xml:space="preserve">2005. </w:t>
      </w:r>
      <w:r w:rsidRPr="00772212">
        <w:rPr>
          <w:rStyle w:val="Hyperlink"/>
          <w:rFonts w:ascii="Georgia" w:hAnsi="Georgia" w:cs="Arial"/>
          <w:color w:val="auto"/>
          <w:u w:val="none"/>
        </w:rPr>
        <w:t xml:space="preserve">Immunoepidemiologic </w:t>
      </w:r>
      <w:r w:rsidR="007E7199" w:rsidRPr="00772212">
        <w:rPr>
          <w:rStyle w:val="Hyperlink"/>
          <w:rFonts w:ascii="Georgia" w:hAnsi="Georgia" w:cs="Arial"/>
          <w:color w:val="auto"/>
          <w:u w:val="none"/>
        </w:rPr>
        <w:t>p</w:t>
      </w:r>
      <w:r w:rsidRPr="00772212">
        <w:rPr>
          <w:rStyle w:val="Hyperlink"/>
          <w:rFonts w:ascii="Georgia" w:hAnsi="Georgia" w:cs="Arial"/>
          <w:color w:val="auto"/>
          <w:u w:val="none"/>
        </w:rPr>
        <w:t xml:space="preserve">rofile of </w:t>
      </w:r>
      <w:r w:rsidR="007E7199" w:rsidRPr="00772212">
        <w:rPr>
          <w:rStyle w:val="Hyperlink"/>
          <w:rFonts w:ascii="Georgia" w:hAnsi="Georgia" w:cs="Arial"/>
          <w:color w:val="auto"/>
          <w:u w:val="none"/>
        </w:rPr>
        <w:t>c</w:t>
      </w:r>
      <w:r w:rsidRPr="00772212">
        <w:rPr>
          <w:rStyle w:val="Hyperlink"/>
          <w:rFonts w:ascii="Georgia" w:hAnsi="Georgia" w:cs="Arial"/>
          <w:color w:val="auto"/>
          <w:u w:val="none"/>
        </w:rPr>
        <w:t xml:space="preserve">hlamydia </w:t>
      </w:r>
      <w:r w:rsidRPr="00772212">
        <w:rPr>
          <w:rStyle w:val="Hyperlink"/>
          <w:rFonts w:ascii="Georgia" w:hAnsi="Georgia" w:cs="Arial"/>
          <w:color w:val="auto"/>
          <w:u w:val="none"/>
        </w:rPr>
        <w:lastRenderedPageBreak/>
        <w:t xml:space="preserve">trachomatis </w:t>
      </w:r>
      <w:r w:rsidR="007E7199" w:rsidRPr="00772212">
        <w:rPr>
          <w:rStyle w:val="Hyperlink"/>
          <w:rFonts w:ascii="Georgia" w:hAnsi="Georgia" w:cs="Arial"/>
          <w:color w:val="auto"/>
          <w:u w:val="none"/>
        </w:rPr>
        <w:t>i</w:t>
      </w:r>
      <w:r w:rsidRPr="00772212">
        <w:rPr>
          <w:rStyle w:val="Hyperlink"/>
          <w:rFonts w:ascii="Georgia" w:hAnsi="Georgia" w:cs="Arial"/>
          <w:color w:val="auto"/>
          <w:u w:val="none"/>
        </w:rPr>
        <w:t xml:space="preserve">nfection: </w:t>
      </w:r>
      <w:r w:rsidR="007E7199" w:rsidRPr="00772212">
        <w:rPr>
          <w:rStyle w:val="Hyperlink"/>
          <w:rFonts w:ascii="Georgia" w:hAnsi="Georgia" w:cs="Arial"/>
          <w:color w:val="auto"/>
          <w:u w:val="none"/>
        </w:rPr>
        <w:t>i</w:t>
      </w:r>
      <w:r w:rsidRPr="00772212">
        <w:rPr>
          <w:rFonts w:ascii="Georgia" w:hAnsi="Georgia" w:cs="Arial"/>
        </w:rPr>
        <w:t xml:space="preserve">mportance of </w:t>
      </w:r>
      <w:r w:rsidR="007E7199" w:rsidRPr="00772212">
        <w:rPr>
          <w:rFonts w:ascii="Georgia" w:hAnsi="Georgia" w:cs="Arial"/>
        </w:rPr>
        <w:t>h</w:t>
      </w:r>
      <w:r w:rsidRPr="00772212">
        <w:rPr>
          <w:rFonts w:ascii="Georgia" w:hAnsi="Georgia" w:cs="Arial"/>
        </w:rPr>
        <w:t>eat</w:t>
      </w:r>
      <w:r w:rsidR="007E7199" w:rsidRPr="00772212">
        <w:rPr>
          <w:rFonts w:ascii="Georgia" w:hAnsi="Georgia" w:cs="Arial"/>
        </w:rPr>
        <w:t>-s</w:t>
      </w:r>
      <w:r w:rsidRPr="00772212">
        <w:rPr>
          <w:rFonts w:ascii="Georgia" w:hAnsi="Georgia" w:cs="Arial"/>
        </w:rPr>
        <w:t xml:space="preserve">hock </w:t>
      </w:r>
      <w:r w:rsidR="007E7199" w:rsidRPr="00772212">
        <w:rPr>
          <w:rFonts w:ascii="Georgia" w:hAnsi="Georgia" w:cs="Arial"/>
        </w:rPr>
        <w:t>p</w:t>
      </w:r>
      <w:r w:rsidRPr="00772212">
        <w:rPr>
          <w:rFonts w:ascii="Georgia" w:hAnsi="Georgia" w:cs="Arial"/>
        </w:rPr>
        <w:t xml:space="preserve">rotein 60 and </w:t>
      </w:r>
      <w:r w:rsidR="007E7199" w:rsidRPr="00772212">
        <w:rPr>
          <w:rFonts w:ascii="Georgia" w:hAnsi="Georgia" w:cs="Arial"/>
        </w:rPr>
        <w:t>i</w:t>
      </w:r>
      <w:r w:rsidRPr="00772212">
        <w:rPr>
          <w:rFonts w:ascii="Georgia" w:hAnsi="Georgia" w:cs="Arial"/>
        </w:rPr>
        <w:t>nterferon- gamma</w:t>
      </w:r>
      <w:r w:rsidR="00146050" w:rsidRPr="00772212">
        <w:rPr>
          <w:rFonts w:ascii="Georgia" w:hAnsi="Georgia" w:cs="Arial"/>
        </w:rPr>
        <w:t xml:space="preserve">. </w:t>
      </w:r>
      <w:r w:rsidRPr="00772212">
        <w:rPr>
          <w:rFonts w:ascii="Georgia" w:hAnsi="Georgia" w:cs="Arial"/>
        </w:rPr>
        <w:t>J Infect Dis;192(4):591-9.</w:t>
      </w:r>
    </w:p>
    <w:p w14:paraId="5C374A55"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Gilbert PB</w:t>
      </w:r>
      <w:r w:rsidR="00146050" w:rsidRPr="00772212">
        <w:rPr>
          <w:rFonts w:ascii="Georgia" w:hAnsi="Georgia" w:cs="Arial"/>
          <w:lang w:val="en-GB"/>
        </w:rPr>
        <w:t xml:space="preserve">. </w:t>
      </w:r>
      <w:r w:rsidR="00664D75" w:rsidRPr="00772212">
        <w:rPr>
          <w:rFonts w:ascii="Georgia" w:hAnsi="Georgia" w:cs="Arial"/>
          <w:lang w:val="en-GB"/>
        </w:rPr>
        <w:t xml:space="preserve">2005. </w:t>
      </w:r>
      <w:r w:rsidRPr="00772212">
        <w:rPr>
          <w:rFonts w:ascii="Georgia" w:hAnsi="Georgia" w:cs="Arial"/>
        </w:rPr>
        <w:t>Accuracy and precision of estimating intervention efficacy when the timing of observed events differ by treatment arm</w:t>
      </w:r>
      <w:r w:rsidR="00146050" w:rsidRPr="00772212">
        <w:rPr>
          <w:rFonts w:ascii="Georgia" w:hAnsi="Georgia" w:cs="Arial"/>
          <w:color w:val="000000"/>
        </w:rPr>
        <w:t xml:space="preserve">. </w:t>
      </w:r>
      <w:r w:rsidRPr="00772212">
        <w:rPr>
          <w:rFonts w:ascii="Georgia" w:hAnsi="Georgia" w:cs="Arial"/>
        </w:rPr>
        <w:t>Contemp Clin Trials;26(5):598-610.</w:t>
      </w:r>
    </w:p>
    <w:p w14:paraId="502B9710"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Morrow RA, Friedrich BS, </w:t>
      </w:r>
      <w:r w:rsidRPr="00772212">
        <w:rPr>
          <w:rFonts w:ascii="Georgia" w:hAnsi="Georgia" w:cs="Arial"/>
          <w:b/>
          <w:bCs/>
        </w:rPr>
        <w:t>Meier AS</w:t>
      </w:r>
      <w:r w:rsidRPr="00772212">
        <w:rPr>
          <w:rFonts w:ascii="Georgia" w:hAnsi="Georgia" w:cs="Arial"/>
        </w:rPr>
        <w:t>, Corey L</w:t>
      </w:r>
      <w:r w:rsidR="00146050" w:rsidRPr="00772212">
        <w:rPr>
          <w:rFonts w:ascii="Georgia" w:hAnsi="Georgia" w:cs="Arial"/>
        </w:rPr>
        <w:t xml:space="preserve">. </w:t>
      </w:r>
      <w:r w:rsidR="008167ED" w:rsidRPr="00772212">
        <w:rPr>
          <w:rFonts w:ascii="Georgia" w:hAnsi="Georgia" w:cs="Arial"/>
        </w:rPr>
        <w:t xml:space="preserve">2005. </w:t>
      </w:r>
      <w:r w:rsidRPr="00772212">
        <w:rPr>
          <w:rFonts w:ascii="Georgia" w:hAnsi="Georgia" w:cs="Arial"/>
        </w:rPr>
        <w:t xml:space="preserve">Use of </w:t>
      </w:r>
      <w:r w:rsidRPr="00772212">
        <w:rPr>
          <w:rFonts w:ascii="Georgia" w:hAnsi="Georgia" w:cs="Arial"/>
          <w:i/>
        </w:rPr>
        <w:t xml:space="preserve">biokit </w:t>
      </w:r>
      <w:r w:rsidRPr="00772212">
        <w:rPr>
          <w:rFonts w:ascii="Georgia" w:hAnsi="Georgia" w:cs="Arial"/>
        </w:rPr>
        <w:t xml:space="preserve">HSV-2 </w:t>
      </w:r>
      <w:r w:rsidR="007E7199" w:rsidRPr="00772212">
        <w:rPr>
          <w:rFonts w:ascii="Georgia" w:hAnsi="Georgia" w:cs="Arial"/>
        </w:rPr>
        <w:t>r</w:t>
      </w:r>
      <w:r w:rsidRPr="00772212">
        <w:rPr>
          <w:rFonts w:ascii="Georgia" w:hAnsi="Georgia" w:cs="Arial"/>
        </w:rPr>
        <w:t xml:space="preserve">apid </w:t>
      </w:r>
      <w:r w:rsidR="007E7199" w:rsidRPr="00772212">
        <w:rPr>
          <w:rFonts w:ascii="Georgia" w:hAnsi="Georgia" w:cs="Arial"/>
        </w:rPr>
        <w:t>a</w:t>
      </w:r>
      <w:r w:rsidRPr="00772212">
        <w:rPr>
          <w:rFonts w:ascii="Georgia" w:hAnsi="Georgia" w:cs="Arial"/>
        </w:rPr>
        <w:t xml:space="preserve">ssay to </w:t>
      </w:r>
      <w:r w:rsidR="007E7199" w:rsidRPr="00772212">
        <w:rPr>
          <w:rFonts w:ascii="Georgia" w:hAnsi="Georgia" w:cs="Arial"/>
        </w:rPr>
        <w:t>i</w:t>
      </w:r>
      <w:r w:rsidRPr="00772212">
        <w:rPr>
          <w:rFonts w:ascii="Georgia" w:hAnsi="Georgia" w:cs="Arial"/>
        </w:rPr>
        <w:t xml:space="preserve">mprove the </w:t>
      </w:r>
      <w:r w:rsidR="007E7199" w:rsidRPr="00772212">
        <w:rPr>
          <w:rFonts w:ascii="Georgia" w:hAnsi="Georgia" w:cs="Arial"/>
        </w:rPr>
        <w:t>p</w:t>
      </w:r>
      <w:r w:rsidRPr="00772212">
        <w:rPr>
          <w:rFonts w:ascii="Georgia" w:hAnsi="Georgia" w:cs="Arial"/>
        </w:rPr>
        <w:t xml:space="preserve">ositive </w:t>
      </w:r>
      <w:r w:rsidR="007E7199" w:rsidRPr="00772212">
        <w:rPr>
          <w:rFonts w:ascii="Georgia" w:hAnsi="Georgia" w:cs="Arial"/>
        </w:rPr>
        <w:t>p</w:t>
      </w:r>
      <w:r w:rsidRPr="00772212">
        <w:rPr>
          <w:rFonts w:ascii="Georgia" w:hAnsi="Georgia" w:cs="Arial"/>
        </w:rPr>
        <w:t xml:space="preserve">redictive </w:t>
      </w:r>
      <w:r w:rsidR="007E7199" w:rsidRPr="00772212">
        <w:rPr>
          <w:rFonts w:ascii="Georgia" w:hAnsi="Georgia" w:cs="Arial"/>
        </w:rPr>
        <w:t>v</w:t>
      </w:r>
      <w:r w:rsidRPr="00772212">
        <w:rPr>
          <w:rFonts w:ascii="Georgia" w:hAnsi="Georgia" w:cs="Arial"/>
        </w:rPr>
        <w:t>alue of Focus HerpeSelect HSV-2 ELISA</w:t>
      </w:r>
      <w:r w:rsidR="00146050" w:rsidRPr="00772212">
        <w:rPr>
          <w:rFonts w:ascii="Georgia" w:hAnsi="Georgia" w:cs="Arial"/>
        </w:rPr>
        <w:t xml:space="preserve">. </w:t>
      </w:r>
      <w:r w:rsidRPr="00772212">
        <w:rPr>
          <w:rFonts w:ascii="Georgia" w:hAnsi="Georgia" w:cs="Arial"/>
        </w:rPr>
        <w:t>BMC Infectious Diseases</w:t>
      </w:r>
      <w:r w:rsidR="008167ED" w:rsidRPr="00772212">
        <w:rPr>
          <w:rFonts w:ascii="Georgia" w:hAnsi="Georgia" w:cs="Arial"/>
        </w:rPr>
        <w:t>;</w:t>
      </w:r>
      <w:r w:rsidRPr="00772212">
        <w:rPr>
          <w:rFonts w:ascii="Georgia" w:hAnsi="Georgia" w:cs="Arial"/>
        </w:rPr>
        <w:t>5:84.</w:t>
      </w:r>
    </w:p>
    <w:p w14:paraId="334F2824"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Fredricks DN, Smith C, </w:t>
      </w:r>
      <w:r w:rsidRPr="00772212">
        <w:rPr>
          <w:rFonts w:ascii="Georgia" w:hAnsi="Georgia" w:cs="Arial"/>
          <w:b/>
          <w:bCs/>
        </w:rPr>
        <w:t>Meier AS</w:t>
      </w:r>
      <w:r w:rsidRPr="00772212">
        <w:rPr>
          <w:rFonts w:ascii="Georgia" w:hAnsi="Georgia" w:cs="Arial"/>
        </w:rPr>
        <w:t>.</w:t>
      </w:r>
      <w:r w:rsidR="004E28A6" w:rsidRPr="00772212">
        <w:rPr>
          <w:rFonts w:ascii="Georgia" w:hAnsi="Georgia" w:cs="Arial"/>
        </w:rPr>
        <w:t xml:space="preserve"> 2005.</w:t>
      </w:r>
      <w:r w:rsidRPr="00772212">
        <w:rPr>
          <w:rFonts w:ascii="Georgia" w:hAnsi="Georgia" w:cs="Arial"/>
        </w:rPr>
        <w:t xml:space="preserve"> Comparison of </w:t>
      </w:r>
      <w:r w:rsidR="00C545F6" w:rsidRPr="00772212">
        <w:rPr>
          <w:rFonts w:ascii="Georgia" w:hAnsi="Georgia" w:cs="Arial"/>
        </w:rPr>
        <w:t>s</w:t>
      </w:r>
      <w:r w:rsidRPr="00772212">
        <w:rPr>
          <w:rFonts w:ascii="Georgia" w:hAnsi="Georgia" w:cs="Arial"/>
        </w:rPr>
        <w:t xml:space="preserve">ix DNA </w:t>
      </w:r>
      <w:r w:rsidR="00C545F6" w:rsidRPr="00772212">
        <w:rPr>
          <w:rFonts w:ascii="Georgia" w:hAnsi="Georgia" w:cs="Arial"/>
        </w:rPr>
        <w:t>e</w:t>
      </w:r>
      <w:r w:rsidRPr="00772212">
        <w:rPr>
          <w:rFonts w:ascii="Georgia" w:hAnsi="Georgia" w:cs="Arial"/>
        </w:rPr>
        <w:t xml:space="preserve">xtraction </w:t>
      </w:r>
      <w:r w:rsidR="00C545F6" w:rsidRPr="00772212">
        <w:rPr>
          <w:rFonts w:ascii="Georgia" w:hAnsi="Georgia" w:cs="Arial"/>
        </w:rPr>
        <w:t>m</w:t>
      </w:r>
      <w:r w:rsidRPr="00772212">
        <w:rPr>
          <w:rFonts w:ascii="Georgia" w:hAnsi="Georgia" w:cs="Arial"/>
        </w:rPr>
        <w:t xml:space="preserve">ethods for </w:t>
      </w:r>
      <w:r w:rsidR="00C545F6" w:rsidRPr="00772212">
        <w:rPr>
          <w:rFonts w:ascii="Georgia" w:hAnsi="Georgia" w:cs="Arial"/>
        </w:rPr>
        <w:t>r</w:t>
      </w:r>
      <w:r w:rsidRPr="00772212">
        <w:rPr>
          <w:rFonts w:ascii="Georgia" w:hAnsi="Georgia" w:cs="Arial"/>
        </w:rPr>
        <w:t xml:space="preserve">ecovery of </w:t>
      </w:r>
      <w:r w:rsidR="00C545F6" w:rsidRPr="00772212">
        <w:rPr>
          <w:rFonts w:ascii="Georgia" w:hAnsi="Georgia" w:cs="Arial"/>
        </w:rPr>
        <w:t>f</w:t>
      </w:r>
      <w:r w:rsidRPr="00772212">
        <w:rPr>
          <w:rFonts w:ascii="Georgia" w:hAnsi="Georgia" w:cs="Arial"/>
        </w:rPr>
        <w:t xml:space="preserve">ungal DNA as </w:t>
      </w:r>
      <w:r w:rsidR="00C545F6" w:rsidRPr="00772212">
        <w:rPr>
          <w:rFonts w:ascii="Georgia" w:hAnsi="Georgia" w:cs="Arial"/>
        </w:rPr>
        <w:t>a</w:t>
      </w:r>
      <w:r w:rsidRPr="00772212">
        <w:rPr>
          <w:rFonts w:ascii="Georgia" w:hAnsi="Georgia" w:cs="Arial"/>
        </w:rPr>
        <w:t xml:space="preserve">ssessed by </w:t>
      </w:r>
      <w:r w:rsidR="00C545F6" w:rsidRPr="00772212">
        <w:rPr>
          <w:rFonts w:ascii="Georgia" w:hAnsi="Georgia" w:cs="Arial"/>
        </w:rPr>
        <w:t>q</w:t>
      </w:r>
      <w:r w:rsidRPr="00772212">
        <w:rPr>
          <w:rFonts w:ascii="Georgia" w:hAnsi="Georgia" w:cs="Arial"/>
        </w:rPr>
        <w:t>uantitative PCR</w:t>
      </w:r>
      <w:r w:rsidR="00146050" w:rsidRPr="00772212">
        <w:rPr>
          <w:rFonts w:ascii="Georgia" w:hAnsi="Georgia" w:cs="Arial"/>
        </w:rPr>
        <w:t xml:space="preserve">. </w:t>
      </w:r>
      <w:r w:rsidRPr="00772212">
        <w:rPr>
          <w:rFonts w:ascii="Georgia" w:hAnsi="Georgia" w:cs="Arial"/>
        </w:rPr>
        <w:t>J Clin Microbiol;43(10):5122-8.</w:t>
      </w:r>
    </w:p>
    <w:p w14:paraId="7EC3B30F"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Bukusi EA, Cohen CR. </w:t>
      </w:r>
      <w:r w:rsidRPr="00772212">
        <w:rPr>
          <w:rFonts w:ascii="Georgia" w:hAnsi="Georgia" w:cs="Arial"/>
          <w:b/>
          <w:bCs/>
        </w:rPr>
        <w:t>Meier AS</w:t>
      </w:r>
      <w:r w:rsidRPr="00772212">
        <w:rPr>
          <w:rFonts w:ascii="Georgia" w:hAnsi="Georgia" w:cs="Arial"/>
        </w:rPr>
        <w:t xml:space="preserve">, Waiyaki, PW, Nguti R, Njeri JN, Holmes KK. </w:t>
      </w:r>
      <w:r w:rsidR="006C68C5" w:rsidRPr="00772212">
        <w:rPr>
          <w:rFonts w:ascii="Georgia" w:hAnsi="Georgia" w:cs="Arial"/>
        </w:rPr>
        <w:t xml:space="preserve">2006. </w:t>
      </w:r>
      <w:r w:rsidRPr="00772212">
        <w:rPr>
          <w:rFonts w:ascii="Georgia" w:hAnsi="Georgia" w:cs="Arial"/>
        </w:rPr>
        <w:t>Bacterial vaginosis:  risk factors among women and their male partners</w:t>
      </w:r>
      <w:r w:rsidR="00146050" w:rsidRPr="00772212">
        <w:rPr>
          <w:rFonts w:ascii="Georgia" w:hAnsi="Georgia" w:cs="Arial"/>
        </w:rPr>
        <w:t xml:space="preserve">. </w:t>
      </w:r>
      <w:r w:rsidRPr="00772212">
        <w:rPr>
          <w:rFonts w:ascii="Georgia" w:hAnsi="Georgia" w:cs="Arial"/>
        </w:rPr>
        <w:t>Sex Transm Dis</w:t>
      </w:r>
      <w:r w:rsidR="00ED6BDF" w:rsidRPr="00772212">
        <w:rPr>
          <w:rFonts w:ascii="Georgia" w:hAnsi="Georgia" w:cs="Arial"/>
        </w:rPr>
        <w:t>;33(6):361-7.</w:t>
      </w:r>
    </w:p>
    <w:p w14:paraId="34B93951"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Mugo NR, Kiehlbaugh JA, Nguti R, </w:t>
      </w:r>
      <w:r w:rsidRPr="00772212">
        <w:rPr>
          <w:rFonts w:ascii="Georgia" w:hAnsi="Georgia" w:cs="Arial"/>
          <w:b/>
          <w:bCs/>
        </w:rPr>
        <w:t>Meier A</w:t>
      </w:r>
      <w:r w:rsidRPr="00772212">
        <w:rPr>
          <w:rFonts w:ascii="Georgia" w:hAnsi="Georgia" w:cs="Arial"/>
        </w:rPr>
        <w:t>, Gichuhi WJ, Stamm WE, Cohen CR</w:t>
      </w:r>
      <w:r w:rsidR="00146050" w:rsidRPr="00772212">
        <w:rPr>
          <w:rFonts w:ascii="Georgia" w:hAnsi="Georgia" w:cs="Arial"/>
        </w:rPr>
        <w:t xml:space="preserve">. </w:t>
      </w:r>
      <w:r w:rsidR="00C2767F" w:rsidRPr="00772212">
        <w:rPr>
          <w:rFonts w:ascii="Georgia" w:hAnsi="Georgia" w:cs="Arial"/>
        </w:rPr>
        <w:t xml:space="preserve">2006. </w:t>
      </w:r>
      <w:r w:rsidR="00652851" w:rsidRPr="00772212">
        <w:rPr>
          <w:rFonts w:ascii="Georgia" w:hAnsi="Georgia" w:cs="Arial"/>
        </w:rPr>
        <w:t>Effect of HIV-1 i</w:t>
      </w:r>
      <w:r w:rsidRPr="00772212">
        <w:rPr>
          <w:rFonts w:ascii="Georgia" w:hAnsi="Georgia" w:cs="Arial"/>
        </w:rPr>
        <w:t xml:space="preserve">nfection on </w:t>
      </w:r>
      <w:r w:rsidR="00652851" w:rsidRPr="00772212">
        <w:rPr>
          <w:rFonts w:ascii="Georgia" w:hAnsi="Georgia" w:cs="Arial"/>
        </w:rPr>
        <w:t>t</w:t>
      </w:r>
      <w:r w:rsidRPr="00772212">
        <w:rPr>
          <w:rFonts w:ascii="Georgia" w:hAnsi="Georgia" w:cs="Arial"/>
        </w:rPr>
        <w:t xml:space="preserve">reatment </w:t>
      </w:r>
      <w:r w:rsidR="00652851" w:rsidRPr="00772212">
        <w:rPr>
          <w:rFonts w:ascii="Georgia" w:hAnsi="Georgia" w:cs="Arial"/>
        </w:rPr>
        <w:t>o</w:t>
      </w:r>
      <w:r w:rsidRPr="00772212">
        <w:rPr>
          <w:rFonts w:ascii="Georgia" w:hAnsi="Georgia" w:cs="Arial"/>
        </w:rPr>
        <w:t xml:space="preserve">utcome of </w:t>
      </w:r>
      <w:r w:rsidR="00652851" w:rsidRPr="00772212">
        <w:rPr>
          <w:rFonts w:ascii="Georgia" w:hAnsi="Georgia" w:cs="Arial"/>
        </w:rPr>
        <w:t>a</w:t>
      </w:r>
      <w:r w:rsidRPr="00772212">
        <w:rPr>
          <w:rFonts w:ascii="Georgia" w:hAnsi="Georgia" w:cs="Arial"/>
        </w:rPr>
        <w:t xml:space="preserve">cute </w:t>
      </w:r>
      <w:r w:rsidR="00652851" w:rsidRPr="00772212">
        <w:rPr>
          <w:rFonts w:ascii="Georgia" w:hAnsi="Georgia" w:cs="Arial"/>
        </w:rPr>
        <w:t>s</w:t>
      </w:r>
      <w:r w:rsidRPr="00772212">
        <w:rPr>
          <w:rFonts w:ascii="Georgia" w:hAnsi="Georgia" w:cs="Arial"/>
        </w:rPr>
        <w:t>alpingitis</w:t>
      </w:r>
      <w:r w:rsidR="00146050" w:rsidRPr="00772212">
        <w:rPr>
          <w:rFonts w:ascii="Georgia" w:hAnsi="Georgia" w:cs="Arial"/>
        </w:rPr>
        <w:t xml:space="preserve">. </w:t>
      </w:r>
      <w:r w:rsidRPr="00772212">
        <w:rPr>
          <w:rFonts w:ascii="Georgia" w:hAnsi="Georgia" w:cs="Arial"/>
        </w:rPr>
        <w:t>Obstet Gynecol;107(4):807-12.</w:t>
      </w:r>
    </w:p>
    <w:p w14:paraId="40D89D6F"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Mwachari CW, Nduba VN, Park DR, </w:t>
      </w:r>
      <w:r w:rsidRPr="00772212">
        <w:rPr>
          <w:rFonts w:ascii="Georgia" w:hAnsi="Georgia" w:cs="Arial"/>
          <w:b/>
          <w:bCs/>
        </w:rPr>
        <w:t>Meier AS</w:t>
      </w:r>
      <w:r w:rsidRPr="00772212">
        <w:rPr>
          <w:rFonts w:ascii="Georgia" w:hAnsi="Georgia" w:cs="Arial"/>
        </w:rPr>
        <w:t>, Kariuki JN, Muyodi JA, Kigo A, Holmes KK, Cohen CR</w:t>
      </w:r>
      <w:r w:rsidR="00146050" w:rsidRPr="00772212">
        <w:rPr>
          <w:rFonts w:ascii="Georgia" w:hAnsi="Georgia" w:cs="Arial"/>
        </w:rPr>
        <w:t xml:space="preserve">. </w:t>
      </w:r>
      <w:r w:rsidR="00D836D2" w:rsidRPr="00772212">
        <w:rPr>
          <w:rFonts w:ascii="Georgia" w:hAnsi="Georgia" w:cs="Arial"/>
        </w:rPr>
        <w:t xml:space="preserve">2006. </w:t>
      </w:r>
      <w:r w:rsidRPr="00772212">
        <w:rPr>
          <w:rFonts w:ascii="Georgia" w:hAnsi="Georgia" w:cs="Arial"/>
        </w:rPr>
        <w:t xml:space="preserve">Clinical </w:t>
      </w:r>
      <w:r w:rsidR="00652851" w:rsidRPr="00772212">
        <w:rPr>
          <w:rFonts w:ascii="Georgia" w:hAnsi="Georgia" w:cs="Arial"/>
        </w:rPr>
        <w:t>p</w:t>
      </w:r>
      <w:r w:rsidRPr="00772212">
        <w:rPr>
          <w:rFonts w:ascii="Georgia" w:hAnsi="Georgia" w:cs="Arial"/>
        </w:rPr>
        <w:t xml:space="preserve">resentation and </w:t>
      </w:r>
      <w:r w:rsidR="00652851" w:rsidRPr="00772212">
        <w:rPr>
          <w:rFonts w:ascii="Georgia" w:hAnsi="Georgia" w:cs="Arial"/>
        </w:rPr>
        <w:t>p</w:t>
      </w:r>
      <w:r w:rsidRPr="00772212">
        <w:rPr>
          <w:rFonts w:ascii="Georgia" w:hAnsi="Georgia" w:cs="Arial"/>
        </w:rPr>
        <w:t xml:space="preserve">rognostic </w:t>
      </w:r>
      <w:r w:rsidR="00652851" w:rsidRPr="00772212">
        <w:rPr>
          <w:rFonts w:ascii="Georgia" w:hAnsi="Georgia" w:cs="Arial"/>
        </w:rPr>
        <w:t>i</w:t>
      </w:r>
      <w:r w:rsidRPr="00772212">
        <w:rPr>
          <w:rFonts w:ascii="Georgia" w:hAnsi="Georgia" w:cs="Arial"/>
        </w:rPr>
        <w:t xml:space="preserve">ndicators </w:t>
      </w:r>
      <w:r w:rsidR="00652851" w:rsidRPr="00772212">
        <w:rPr>
          <w:rFonts w:ascii="Georgia" w:hAnsi="Georgia" w:cs="Arial"/>
        </w:rPr>
        <w:t>a</w:t>
      </w:r>
      <w:r w:rsidRPr="00772212">
        <w:rPr>
          <w:rFonts w:ascii="Georgia" w:hAnsi="Georgia" w:cs="Arial"/>
        </w:rPr>
        <w:t xml:space="preserve">mong HIV-infected and non-infected </w:t>
      </w:r>
      <w:r w:rsidR="00652851" w:rsidRPr="00772212">
        <w:rPr>
          <w:rFonts w:ascii="Georgia" w:hAnsi="Georgia" w:cs="Arial"/>
        </w:rPr>
        <w:t>a</w:t>
      </w:r>
      <w:r w:rsidRPr="00772212">
        <w:rPr>
          <w:rFonts w:ascii="Georgia" w:hAnsi="Georgia" w:cs="Arial"/>
        </w:rPr>
        <w:t xml:space="preserve">dults with </w:t>
      </w:r>
      <w:r w:rsidR="00652851" w:rsidRPr="00772212">
        <w:rPr>
          <w:rFonts w:ascii="Georgia" w:hAnsi="Georgia" w:cs="Arial"/>
        </w:rPr>
        <w:t>c</w:t>
      </w:r>
      <w:r w:rsidRPr="00772212">
        <w:rPr>
          <w:rFonts w:ascii="Georgia" w:hAnsi="Georgia" w:cs="Arial"/>
        </w:rPr>
        <w:t xml:space="preserve">ommunity </w:t>
      </w:r>
      <w:r w:rsidR="00652851" w:rsidRPr="00772212">
        <w:rPr>
          <w:rFonts w:ascii="Georgia" w:hAnsi="Georgia" w:cs="Arial"/>
        </w:rPr>
        <w:t>a</w:t>
      </w:r>
      <w:r w:rsidRPr="00772212">
        <w:rPr>
          <w:rFonts w:ascii="Georgia" w:hAnsi="Georgia" w:cs="Arial"/>
        </w:rPr>
        <w:t xml:space="preserve">cquired </w:t>
      </w:r>
      <w:r w:rsidR="00652851" w:rsidRPr="00772212">
        <w:rPr>
          <w:rFonts w:ascii="Georgia" w:hAnsi="Georgia" w:cs="Arial"/>
        </w:rPr>
        <w:t>p</w:t>
      </w:r>
      <w:r w:rsidRPr="00772212">
        <w:rPr>
          <w:rFonts w:ascii="Georgia" w:hAnsi="Georgia" w:cs="Arial"/>
        </w:rPr>
        <w:t>neumonia in Nairobi</w:t>
      </w:r>
      <w:r w:rsidR="00146050" w:rsidRPr="00772212">
        <w:rPr>
          <w:rFonts w:ascii="Georgia" w:hAnsi="Georgia" w:cs="Arial"/>
        </w:rPr>
        <w:t xml:space="preserve">. </w:t>
      </w:r>
      <w:r w:rsidRPr="00772212">
        <w:rPr>
          <w:rFonts w:ascii="Georgia" w:hAnsi="Georgia" w:cs="Arial"/>
        </w:rPr>
        <w:t>Int J Tuberc Lung Dis;10(5):516-22.</w:t>
      </w:r>
    </w:p>
    <w:p w14:paraId="511C9054"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Hosken N, McGowan P, </w:t>
      </w:r>
      <w:r w:rsidRPr="00772212">
        <w:rPr>
          <w:rFonts w:ascii="Georgia" w:hAnsi="Georgia" w:cs="Arial"/>
          <w:b/>
          <w:bCs/>
        </w:rPr>
        <w:t>Meier A</w:t>
      </w:r>
      <w:r w:rsidRPr="00772212">
        <w:rPr>
          <w:rFonts w:ascii="Georgia" w:hAnsi="Georgia" w:cs="Arial"/>
        </w:rPr>
        <w:t>, Koelle DM, Sleath P, Wegener F, Elliott M, Grabstein K, Posavad C, Corey L</w:t>
      </w:r>
      <w:r w:rsidR="00146050" w:rsidRPr="00772212">
        <w:rPr>
          <w:rFonts w:ascii="Georgia" w:hAnsi="Georgia" w:cs="Arial"/>
        </w:rPr>
        <w:t xml:space="preserve">. </w:t>
      </w:r>
      <w:r w:rsidR="00EB6951" w:rsidRPr="00772212">
        <w:rPr>
          <w:rFonts w:ascii="Georgia" w:hAnsi="Georgia" w:cs="Arial"/>
        </w:rPr>
        <w:t xml:space="preserve">2006. </w:t>
      </w:r>
      <w:r w:rsidRPr="00772212">
        <w:rPr>
          <w:rFonts w:ascii="Georgia" w:hAnsi="Georgia" w:cs="Arial"/>
        </w:rPr>
        <w:t>The diversity of the CD8+ T cell response to HSV-2 proteins among persons with genital herpes</w:t>
      </w:r>
      <w:r w:rsidR="00146050" w:rsidRPr="00772212">
        <w:rPr>
          <w:rFonts w:ascii="Georgia" w:hAnsi="Georgia" w:cs="Arial"/>
        </w:rPr>
        <w:t xml:space="preserve">. </w:t>
      </w:r>
      <w:r w:rsidRPr="00772212">
        <w:rPr>
          <w:rFonts w:ascii="Georgia" w:hAnsi="Georgia" w:cs="Arial"/>
        </w:rPr>
        <w:t>J Virol;80(11):5509-15.</w:t>
      </w:r>
    </w:p>
    <w:p w14:paraId="4FD9BAA9"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Casper C, Carrell D, Miller KG, Judson FD, </w:t>
      </w:r>
      <w:r w:rsidRPr="00772212">
        <w:rPr>
          <w:rFonts w:ascii="Georgia" w:hAnsi="Georgia" w:cs="Arial"/>
          <w:b/>
          <w:bCs/>
        </w:rPr>
        <w:t>Meier AS</w:t>
      </w:r>
      <w:r w:rsidRPr="00772212">
        <w:rPr>
          <w:rFonts w:ascii="Georgia" w:hAnsi="Georgia" w:cs="Arial"/>
        </w:rPr>
        <w:t xml:space="preserve">, Pauk JS, Morrow RA, Corey L, Wald A, Celum C. </w:t>
      </w:r>
      <w:r w:rsidR="000E3734" w:rsidRPr="00772212">
        <w:rPr>
          <w:rFonts w:ascii="Georgia" w:hAnsi="Georgia" w:cs="Arial"/>
        </w:rPr>
        <w:t xml:space="preserve">2006. </w:t>
      </w:r>
      <w:r w:rsidRPr="00772212">
        <w:rPr>
          <w:rFonts w:ascii="Georgia" w:hAnsi="Georgia" w:cs="Arial"/>
        </w:rPr>
        <w:t>HIV serodiscordant sex partners and the prevalence of human herpesvirus 8 infection among HIV negative men who have sex with men: baseline data from the EXPLORE Study</w:t>
      </w:r>
      <w:r w:rsidR="00146050" w:rsidRPr="00772212">
        <w:rPr>
          <w:rFonts w:ascii="Georgia" w:hAnsi="Georgia" w:cs="Arial"/>
        </w:rPr>
        <w:t xml:space="preserve">. </w:t>
      </w:r>
      <w:r w:rsidR="000E3734" w:rsidRPr="00772212">
        <w:rPr>
          <w:rFonts w:ascii="Georgia" w:hAnsi="Georgia" w:cs="Arial"/>
        </w:rPr>
        <w:t>Sex Transm Infect</w:t>
      </w:r>
      <w:r w:rsidRPr="00772212">
        <w:rPr>
          <w:rFonts w:ascii="Georgia" w:hAnsi="Georgia" w:cs="Arial"/>
        </w:rPr>
        <w:t>;82(3):229-35.</w:t>
      </w:r>
    </w:p>
    <w:p w14:paraId="6EDABE8F"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Kim NH, </w:t>
      </w:r>
      <w:r w:rsidRPr="00772212">
        <w:rPr>
          <w:rFonts w:ascii="Georgia" w:hAnsi="Georgia" w:cs="Arial"/>
          <w:b/>
          <w:bCs/>
        </w:rPr>
        <w:t>Meier A</w:t>
      </w:r>
      <w:r w:rsidRPr="00772212">
        <w:rPr>
          <w:rFonts w:ascii="Georgia" w:hAnsi="Georgia" w:cs="Arial"/>
        </w:rPr>
        <w:t>, Huang ML, Kuntz S, Selke S, Celum C, Corey L, Wald A</w:t>
      </w:r>
      <w:r w:rsidR="00146050" w:rsidRPr="00772212">
        <w:rPr>
          <w:rFonts w:ascii="Georgia" w:hAnsi="Georgia" w:cs="Arial"/>
        </w:rPr>
        <w:t xml:space="preserve">. </w:t>
      </w:r>
      <w:r w:rsidR="00690910" w:rsidRPr="00772212">
        <w:rPr>
          <w:rFonts w:ascii="Georgia" w:hAnsi="Georgia" w:cs="Arial"/>
        </w:rPr>
        <w:t xml:space="preserve">2006. </w:t>
      </w:r>
      <w:r w:rsidRPr="00772212">
        <w:rPr>
          <w:rFonts w:ascii="Georgia" w:hAnsi="Georgia" w:cs="Arial"/>
        </w:rPr>
        <w:t>Oral herpes simplex virus type 2 (HSV-2) reactivation in HIV-positive and HIV-negative men</w:t>
      </w:r>
      <w:r w:rsidR="00146050" w:rsidRPr="00772212">
        <w:rPr>
          <w:rFonts w:ascii="Georgia" w:hAnsi="Georgia" w:cs="Arial"/>
        </w:rPr>
        <w:t xml:space="preserve">. </w:t>
      </w:r>
      <w:r w:rsidRPr="00772212">
        <w:rPr>
          <w:rFonts w:ascii="Georgia" w:hAnsi="Georgia" w:cs="Arial"/>
        </w:rPr>
        <w:t>J Infect Dis;194(4):420-7.</w:t>
      </w:r>
    </w:p>
    <w:p w14:paraId="58CD53A2"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Bukusi EA, Cohen CR, Holmes KK</w:t>
      </w:r>
      <w:r w:rsidR="00146050" w:rsidRPr="00772212">
        <w:rPr>
          <w:rFonts w:ascii="Georgia" w:hAnsi="Georgia" w:cs="Arial"/>
          <w:lang w:val="en-GB"/>
        </w:rPr>
        <w:t xml:space="preserve">. </w:t>
      </w:r>
      <w:r w:rsidR="0090589E" w:rsidRPr="00772212">
        <w:rPr>
          <w:rFonts w:ascii="Georgia" w:hAnsi="Georgia" w:cs="Arial"/>
          <w:lang w:val="en-GB"/>
        </w:rPr>
        <w:t xml:space="preserve">2006. </w:t>
      </w:r>
      <w:r w:rsidRPr="00772212">
        <w:rPr>
          <w:rFonts w:ascii="Georgia" w:hAnsi="Georgia" w:cs="Arial"/>
        </w:rPr>
        <w:t xml:space="preserve">Independent </w:t>
      </w:r>
      <w:r w:rsidR="00652851" w:rsidRPr="00772212">
        <w:rPr>
          <w:rFonts w:ascii="Georgia" w:hAnsi="Georgia" w:cs="Arial"/>
        </w:rPr>
        <w:t>a</w:t>
      </w:r>
      <w:r w:rsidRPr="00772212">
        <w:rPr>
          <w:rFonts w:ascii="Georgia" w:hAnsi="Georgia" w:cs="Arial"/>
        </w:rPr>
        <w:t xml:space="preserve">ssociation of </w:t>
      </w:r>
      <w:r w:rsidR="00652851" w:rsidRPr="00772212">
        <w:rPr>
          <w:rFonts w:ascii="Georgia" w:hAnsi="Georgia" w:cs="Arial"/>
        </w:rPr>
        <w:t>h</w:t>
      </w:r>
      <w:r w:rsidRPr="00772212">
        <w:rPr>
          <w:rFonts w:ascii="Georgia" w:hAnsi="Georgia" w:cs="Arial"/>
        </w:rPr>
        <w:t xml:space="preserve">ygiene, </w:t>
      </w:r>
      <w:r w:rsidR="00652851" w:rsidRPr="00772212">
        <w:rPr>
          <w:rFonts w:ascii="Georgia" w:hAnsi="Georgia" w:cs="Arial"/>
        </w:rPr>
        <w:t>s</w:t>
      </w:r>
      <w:r w:rsidRPr="00772212">
        <w:rPr>
          <w:rFonts w:ascii="Georgia" w:hAnsi="Georgia" w:cs="Arial"/>
        </w:rPr>
        <w:t xml:space="preserve">ocioeconomic </w:t>
      </w:r>
      <w:r w:rsidR="00652851" w:rsidRPr="00772212">
        <w:rPr>
          <w:rFonts w:ascii="Georgia" w:hAnsi="Georgia" w:cs="Arial"/>
        </w:rPr>
        <w:t>s</w:t>
      </w:r>
      <w:r w:rsidRPr="00772212">
        <w:rPr>
          <w:rFonts w:ascii="Georgia" w:hAnsi="Georgia" w:cs="Arial"/>
        </w:rPr>
        <w:t xml:space="preserve">tatus, and </w:t>
      </w:r>
      <w:r w:rsidR="00652851" w:rsidRPr="00772212">
        <w:rPr>
          <w:rFonts w:ascii="Georgia" w:hAnsi="Georgia" w:cs="Arial"/>
        </w:rPr>
        <w:t>c</w:t>
      </w:r>
      <w:r w:rsidRPr="00772212">
        <w:rPr>
          <w:rFonts w:ascii="Georgia" w:hAnsi="Georgia" w:cs="Arial"/>
        </w:rPr>
        <w:t xml:space="preserve">ircumcision </w:t>
      </w:r>
      <w:r w:rsidR="00652851" w:rsidRPr="00772212">
        <w:rPr>
          <w:rFonts w:ascii="Georgia" w:hAnsi="Georgia" w:cs="Arial"/>
        </w:rPr>
        <w:t>w</w:t>
      </w:r>
      <w:r w:rsidRPr="00772212">
        <w:rPr>
          <w:rFonts w:ascii="Georgia" w:hAnsi="Georgia" w:cs="Arial"/>
        </w:rPr>
        <w:t xml:space="preserve">ith </w:t>
      </w:r>
      <w:r w:rsidR="00652851" w:rsidRPr="00772212">
        <w:rPr>
          <w:rFonts w:ascii="Georgia" w:hAnsi="Georgia" w:cs="Arial"/>
        </w:rPr>
        <w:t>r</w:t>
      </w:r>
      <w:r w:rsidRPr="00772212">
        <w:rPr>
          <w:rFonts w:ascii="Georgia" w:hAnsi="Georgia" w:cs="Arial"/>
        </w:rPr>
        <w:t xml:space="preserve">educed </w:t>
      </w:r>
      <w:r w:rsidR="00652851" w:rsidRPr="00772212">
        <w:rPr>
          <w:rFonts w:ascii="Georgia" w:hAnsi="Georgia" w:cs="Arial"/>
        </w:rPr>
        <w:t>r</w:t>
      </w:r>
      <w:r w:rsidRPr="00772212">
        <w:rPr>
          <w:rFonts w:ascii="Georgia" w:hAnsi="Georgia" w:cs="Arial"/>
        </w:rPr>
        <w:t xml:space="preserve">isk of HIV </w:t>
      </w:r>
      <w:r w:rsidR="00652851" w:rsidRPr="00772212">
        <w:rPr>
          <w:rFonts w:ascii="Georgia" w:hAnsi="Georgia" w:cs="Arial"/>
        </w:rPr>
        <w:t>i</w:t>
      </w:r>
      <w:r w:rsidRPr="00772212">
        <w:rPr>
          <w:rFonts w:ascii="Georgia" w:hAnsi="Georgia" w:cs="Arial"/>
        </w:rPr>
        <w:t xml:space="preserve">nfection </w:t>
      </w:r>
      <w:r w:rsidR="00652851" w:rsidRPr="00772212">
        <w:rPr>
          <w:rFonts w:ascii="Georgia" w:hAnsi="Georgia" w:cs="Arial"/>
        </w:rPr>
        <w:t>a</w:t>
      </w:r>
      <w:r w:rsidRPr="00772212">
        <w:rPr>
          <w:rFonts w:ascii="Georgia" w:hAnsi="Georgia" w:cs="Arial"/>
        </w:rPr>
        <w:t xml:space="preserve">mong Kenyan </w:t>
      </w:r>
      <w:r w:rsidR="00652851" w:rsidRPr="00772212">
        <w:rPr>
          <w:rFonts w:ascii="Georgia" w:hAnsi="Georgia" w:cs="Arial"/>
        </w:rPr>
        <w:t>m</w:t>
      </w:r>
      <w:r w:rsidRPr="00772212">
        <w:rPr>
          <w:rFonts w:ascii="Georgia" w:hAnsi="Georgia" w:cs="Arial"/>
        </w:rPr>
        <w:t>en</w:t>
      </w:r>
      <w:r w:rsidR="00146050" w:rsidRPr="00772212">
        <w:rPr>
          <w:rFonts w:ascii="Georgia" w:hAnsi="Georgia" w:cs="Arial"/>
        </w:rPr>
        <w:t xml:space="preserve">. </w:t>
      </w:r>
      <w:r w:rsidRPr="00772212">
        <w:rPr>
          <w:rFonts w:ascii="Georgia" w:hAnsi="Georgia" w:cs="Arial"/>
        </w:rPr>
        <w:t>J Acquir Immune Defic Syndr;43(1):117-118.</w:t>
      </w:r>
    </w:p>
    <w:p w14:paraId="580E460B"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Casper C, </w:t>
      </w:r>
      <w:r w:rsidRPr="00772212">
        <w:rPr>
          <w:rFonts w:ascii="Georgia" w:hAnsi="Georgia" w:cs="Arial"/>
          <w:b/>
          <w:bCs/>
        </w:rPr>
        <w:t>Meier AS</w:t>
      </w:r>
      <w:r w:rsidRPr="00772212">
        <w:rPr>
          <w:rFonts w:ascii="Georgia" w:hAnsi="Georgia" w:cs="Arial"/>
        </w:rPr>
        <w:t>, Wald A, Morrow RA, Corey L, Moscicki AB</w:t>
      </w:r>
      <w:r w:rsidR="00146050" w:rsidRPr="00772212">
        <w:rPr>
          <w:rFonts w:ascii="Georgia" w:hAnsi="Georgia" w:cs="Arial"/>
        </w:rPr>
        <w:t xml:space="preserve">. </w:t>
      </w:r>
      <w:r w:rsidR="00274909" w:rsidRPr="00772212">
        <w:rPr>
          <w:rFonts w:ascii="Georgia" w:hAnsi="Georgia" w:cs="Arial"/>
        </w:rPr>
        <w:t xml:space="preserve">2006. </w:t>
      </w:r>
      <w:r w:rsidRPr="00772212">
        <w:rPr>
          <w:rFonts w:ascii="Georgia" w:hAnsi="Georgia" w:cs="Arial"/>
        </w:rPr>
        <w:t>Human herpesvirus 8 infection among adolescents in the REACH cohort</w:t>
      </w:r>
      <w:r w:rsidR="00146050" w:rsidRPr="00772212">
        <w:rPr>
          <w:rFonts w:ascii="Georgia" w:hAnsi="Georgia" w:cs="Arial"/>
        </w:rPr>
        <w:t xml:space="preserve">. </w:t>
      </w:r>
      <w:r w:rsidRPr="00772212">
        <w:rPr>
          <w:rFonts w:ascii="Georgia" w:hAnsi="Georgia" w:cs="Arial"/>
        </w:rPr>
        <w:t xml:space="preserve">Arch Pediatr Adolesc Med;160(9):937-42. </w:t>
      </w:r>
    </w:p>
    <w:p w14:paraId="36A1E5D2" w14:textId="77777777"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Cohen CR, Nosek M, </w:t>
      </w:r>
      <w:r w:rsidRPr="00772212">
        <w:rPr>
          <w:rFonts w:ascii="Georgia" w:hAnsi="Georgia" w:cs="Arial"/>
          <w:b/>
          <w:bCs/>
        </w:rPr>
        <w:t>Meier AS</w:t>
      </w:r>
      <w:r w:rsidRPr="00772212">
        <w:rPr>
          <w:rFonts w:ascii="Georgia" w:hAnsi="Georgia" w:cs="Arial"/>
        </w:rPr>
        <w:t xml:space="preserve">, Astete SG, Mugo NR, Totten PA. </w:t>
      </w:r>
      <w:r w:rsidRPr="00772212">
        <w:rPr>
          <w:rStyle w:val="ti2"/>
          <w:rFonts w:ascii="Georgia" w:hAnsi="Georgia" w:cs="Arial"/>
        </w:rPr>
        <w:t xml:space="preserve">2007. </w:t>
      </w:r>
      <w:r w:rsidRPr="00772212">
        <w:rPr>
          <w:rFonts w:ascii="Georgia" w:hAnsi="Georgia" w:cs="Arial"/>
        </w:rPr>
        <w:t xml:space="preserve">Risk Factors for </w:t>
      </w:r>
      <w:r w:rsidRPr="00772212">
        <w:rPr>
          <w:rFonts w:ascii="Georgia" w:hAnsi="Georgia" w:cs="Arial"/>
          <w:i/>
          <w:iCs/>
        </w:rPr>
        <w:t>Mycoplasm genitalium</w:t>
      </w:r>
      <w:r w:rsidRPr="00772212">
        <w:rPr>
          <w:rFonts w:ascii="Georgia" w:hAnsi="Georgia" w:cs="Arial"/>
        </w:rPr>
        <w:t xml:space="preserve"> in a prospective cohort study of female sex workers in Nairobi, Kenya</w:t>
      </w:r>
      <w:r w:rsidR="00146050" w:rsidRPr="00772212">
        <w:rPr>
          <w:rFonts w:ascii="Georgia" w:hAnsi="Georgia" w:cs="Arial"/>
        </w:rPr>
        <w:t xml:space="preserve">. </w:t>
      </w:r>
      <w:r w:rsidRPr="00772212">
        <w:rPr>
          <w:rFonts w:ascii="Georgia" w:hAnsi="Georgia" w:cs="Arial"/>
        </w:rPr>
        <w:t>Sexually Transmitted Diseases</w:t>
      </w:r>
      <w:r w:rsidR="007913E9" w:rsidRPr="00772212">
        <w:rPr>
          <w:rFonts w:ascii="Georgia" w:hAnsi="Georgia" w:cs="Arial"/>
        </w:rPr>
        <w:t>;</w:t>
      </w:r>
      <w:r w:rsidRPr="00772212">
        <w:rPr>
          <w:rStyle w:val="ti2"/>
          <w:rFonts w:ascii="Georgia" w:hAnsi="Georgia" w:cs="Arial"/>
        </w:rPr>
        <w:t>34(5):274-279</w:t>
      </w:r>
      <w:r w:rsidRPr="00772212">
        <w:rPr>
          <w:rFonts w:ascii="Georgia" w:hAnsi="Georgia" w:cs="Arial"/>
        </w:rPr>
        <w:t>.</w:t>
      </w:r>
    </w:p>
    <w:p w14:paraId="7BFA6A40" w14:textId="77777777" w:rsidR="00A86B25" w:rsidRPr="00772212" w:rsidRDefault="00A86B25" w:rsidP="000939A7">
      <w:pPr>
        <w:numPr>
          <w:ilvl w:val="0"/>
          <w:numId w:val="8"/>
        </w:numPr>
        <w:tabs>
          <w:tab w:val="left" w:pos="-720"/>
        </w:tabs>
        <w:suppressAutoHyphens/>
        <w:spacing w:after="120"/>
        <w:ind w:left="360"/>
        <w:rPr>
          <w:rStyle w:val="ti2"/>
          <w:rFonts w:ascii="Georgia" w:hAnsi="Georgia" w:cs="Arial"/>
        </w:rPr>
      </w:pPr>
      <w:r w:rsidRPr="00772212">
        <w:rPr>
          <w:rFonts w:ascii="Georgia" w:hAnsi="Georgia" w:cs="Arial"/>
        </w:rPr>
        <w:t xml:space="preserve">Rhoads MP, </w:t>
      </w:r>
      <w:r w:rsidRPr="00772212">
        <w:rPr>
          <w:rFonts w:ascii="Georgia" w:hAnsi="Georgia" w:cs="Arial"/>
          <w:b/>
          <w:bCs/>
        </w:rPr>
        <w:t>Magaret AS</w:t>
      </w:r>
      <w:r w:rsidRPr="00772212">
        <w:rPr>
          <w:rFonts w:ascii="Georgia" w:hAnsi="Georgia" w:cs="Arial"/>
        </w:rPr>
        <w:t>, Zerr DM</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Family saliva sharing behaviors and age of human herpesvirus-6B infection</w:t>
      </w:r>
      <w:r w:rsidR="00146050" w:rsidRPr="00772212">
        <w:rPr>
          <w:rFonts w:ascii="Georgia" w:hAnsi="Georgia" w:cs="Arial"/>
        </w:rPr>
        <w:t xml:space="preserve">. </w:t>
      </w:r>
      <w:r w:rsidRPr="00772212">
        <w:rPr>
          <w:rFonts w:ascii="Georgia" w:hAnsi="Georgia" w:cs="Arial"/>
        </w:rPr>
        <w:t>Journal of Infection</w:t>
      </w:r>
      <w:r w:rsidR="007913E9" w:rsidRPr="00772212">
        <w:rPr>
          <w:rFonts w:ascii="Georgia" w:hAnsi="Georgia" w:cs="Arial"/>
        </w:rPr>
        <w:t>;</w:t>
      </w:r>
      <w:r w:rsidRPr="00772212">
        <w:rPr>
          <w:rFonts w:ascii="Georgia" w:hAnsi="Georgia" w:cs="Arial"/>
        </w:rPr>
        <w:t>54:623-26</w:t>
      </w:r>
      <w:r w:rsidRPr="00772212">
        <w:rPr>
          <w:rStyle w:val="ti2"/>
          <w:rFonts w:ascii="Georgia" w:hAnsi="Georgia" w:cs="Arial"/>
        </w:rPr>
        <w:t>.</w:t>
      </w:r>
    </w:p>
    <w:p w14:paraId="50CB0598"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rPr>
        <w:lastRenderedPageBreak/>
        <w:t>Magaret AS</w:t>
      </w:r>
      <w:r w:rsidRPr="00772212">
        <w:rPr>
          <w:rFonts w:ascii="Georgia" w:hAnsi="Georgia" w:cs="Arial"/>
        </w:rPr>
        <w:t>, Wald A, Huang ML, Selke S, Corey L</w:t>
      </w:r>
      <w:r w:rsidR="00146050" w:rsidRPr="00772212">
        <w:rPr>
          <w:rFonts w:ascii="Georgia" w:hAnsi="Georgia" w:cs="Arial"/>
        </w:rPr>
        <w:t xml:space="preserve">. </w:t>
      </w:r>
      <w:r w:rsidRPr="00772212">
        <w:rPr>
          <w:rFonts w:ascii="Georgia" w:hAnsi="Georgia" w:cs="Arial"/>
        </w:rPr>
        <w:t>2007. Optimizing PCR positivity criterion for detection of HSV DNA on skin and mucosa</w:t>
      </w:r>
      <w:r w:rsidR="00146050" w:rsidRPr="00772212">
        <w:rPr>
          <w:rFonts w:ascii="Georgia" w:hAnsi="Georgia" w:cs="Arial"/>
        </w:rPr>
        <w:t xml:space="preserve">. </w:t>
      </w:r>
      <w:r w:rsidRPr="00772212">
        <w:rPr>
          <w:rFonts w:ascii="Georgia" w:hAnsi="Georgia" w:cs="Arial"/>
        </w:rPr>
        <w:t>Journal of Clinical Microbiology</w:t>
      </w:r>
      <w:r w:rsidR="007913E9" w:rsidRPr="00772212">
        <w:rPr>
          <w:rFonts w:ascii="Georgia" w:hAnsi="Georgia" w:cs="Arial"/>
        </w:rPr>
        <w:t>;</w:t>
      </w:r>
      <w:r w:rsidRPr="00772212">
        <w:rPr>
          <w:rFonts w:ascii="Georgia" w:hAnsi="Georgia" w:cs="Arial"/>
        </w:rPr>
        <w:t>45(5): 1618-20.</w:t>
      </w:r>
    </w:p>
    <w:p w14:paraId="17A28B3D"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Bochud PY, </w:t>
      </w:r>
      <w:r w:rsidRPr="00772212">
        <w:rPr>
          <w:rFonts w:ascii="Georgia" w:hAnsi="Georgia" w:cs="Arial"/>
          <w:b/>
          <w:bCs/>
        </w:rPr>
        <w:t xml:space="preserve"> Magaret AS</w:t>
      </w:r>
      <w:r w:rsidRPr="00772212">
        <w:rPr>
          <w:rFonts w:ascii="Georgia" w:hAnsi="Georgia" w:cs="Arial"/>
        </w:rPr>
        <w:t>, Koelle DM, Aderem A,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 xml:space="preserve">Polymorphisms in </w:t>
      </w:r>
      <w:r w:rsidR="00736E41" w:rsidRPr="00772212">
        <w:rPr>
          <w:rFonts w:ascii="Georgia" w:hAnsi="Georgia" w:cs="Arial"/>
          <w:i/>
        </w:rPr>
        <w:t>t</w:t>
      </w:r>
      <w:r w:rsidRPr="00772212">
        <w:rPr>
          <w:rFonts w:ascii="Georgia" w:hAnsi="Georgia" w:cs="Arial"/>
          <w:i/>
        </w:rPr>
        <w:t xml:space="preserve">oll-like </w:t>
      </w:r>
      <w:r w:rsidR="00736E41" w:rsidRPr="00772212">
        <w:rPr>
          <w:rFonts w:ascii="Georgia" w:hAnsi="Georgia" w:cs="Arial"/>
          <w:i/>
        </w:rPr>
        <w:t>r</w:t>
      </w:r>
      <w:r w:rsidRPr="00772212">
        <w:rPr>
          <w:rFonts w:ascii="Georgia" w:hAnsi="Georgia" w:cs="Arial"/>
          <w:i/>
        </w:rPr>
        <w:t>eceptor 2</w:t>
      </w:r>
      <w:r w:rsidRPr="00772212">
        <w:rPr>
          <w:rFonts w:ascii="Georgia" w:hAnsi="Georgia" w:cs="Arial"/>
        </w:rPr>
        <w:t xml:space="preserve"> are </w:t>
      </w:r>
      <w:r w:rsidR="00736E41" w:rsidRPr="00772212">
        <w:rPr>
          <w:rFonts w:ascii="Georgia" w:hAnsi="Georgia" w:cs="Arial"/>
        </w:rPr>
        <w:t>a</w:t>
      </w:r>
      <w:r w:rsidRPr="00772212">
        <w:rPr>
          <w:rFonts w:ascii="Georgia" w:hAnsi="Georgia" w:cs="Arial"/>
        </w:rPr>
        <w:t xml:space="preserve">ssociated with </w:t>
      </w:r>
      <w:r w:rsidR="00736E41" w:rsidRPr="00772212">
        <w:rPr>
          <w:rFonts w:ascii="Georgia" w:hAnsi="Georgia" w:cs="Arial"/>
        </w:rPr>
        <w:t>i</w:t>
      </w:r>
      <w:r w:rsidRPr="00772212">
        <w:rPr>
          <w:rFonts w:ascii="Georgia" w:hAnsi="Georgia" w:cs="Arial"/>
        </w:rPr>
        <w:t xml:space="preserve">ncreased </w:t>
      </w:r>
      <w:r w:rsidR="00736E41" w:rsidRPr="00772212">
        <w:rPr>
          <w:rFonts w:ascii="Georgia" w:hAnsi="Georgia" w:cs="Arial"/>
        </w:rPr>
        <w:t>v</w:t>
      </w:r>
      <w:r w:rsidRPr="00772212">
        <w:rPr>
          <w:rFonts w:ascii="Georgia" w:hAnsi="Georgia" w:cs="Arial"/>
        </w:rPr>
        <w:t xml:space="preserve">iral </w:t>
      </w:r>
      <w:r w:rsidR="00736E41" w:rsidRPr="00772212">
        <w:rPr>
          <w:rFonts w:ascii="Georgia" w:hAnsi="Georgia" w:cs="Arial"/>
        </w:rPr>
        <w:t>s</w:t>
      </w:r>
      <w:r w:rsidRPr="00772212">
        <w:rPr>
          <w:rFonts w:ascii="Georgia" w:hAnsi="Georgia" w:cs="Arial"/>
        </w:rPr>
        <w:t xml:space="preserve">hedding and </w:t>
      </w:r>
      <w:r w:rsidR="00736E41" w:rsidRPr="00772212">
        <w:rPr>
          <w:rFonts w:ascii="Georgia" w:hAnsi="Georgia" w:cs="Arial"/>
        </w:rPr>
        <w:t>l</w:t>
      </w:r>
      <w:r w:rsidRPr="00772212">
        <w:rPr>
          <w:rFonts w:ascii="Georgia" w:hAnsi="Georgia" w:cs="Arial"/>
        </w:rPr>
        <w:t xml:space="preserve">esional </w:t>
      </w:r>
      <w:r w:rsidR="00736E41" w:rsidRPr="00772212">
        <w:rPr>
          <w:rFonts w:ascii="Georgia" w:hAnsi="Georgia" w:cs="Arial"/>
        </w:rPr>
        <w:t>r</w:t>
      </w:r>
      <w:r w:rsidRPr="00772212">
        <w:rPr>
          <w:rFonts w:ascii="Georgia" w:hAnsi="Georgia" w:cs="Arial"/>
        </w:rPr>
        <w:t xml:space="preserve">ate in </w:t>
      </w:r>
      <w:r w:rsidR="00736E41" w:rsidRPr="00772212">
        <w:rPr>
          <w:rFonts w:ascii="Georgia" w:hAnsi="Georgia" w:cs="Arial"/>
        </w:rPr>
        <w:t>p</w:t>
      </w:r>
      <w:r w:rsidRPr="00772212">
        <w:rPr>
          <w:rFonts w:ascii="Georgia" w:hAnsi="Georgia" w:cs="Arial"/>
        </w:rPr>
        <w:t>atients with genital herpes simplex virus Type 2 infection</w:t>
      </w:r>
      <w:r w:rsidR="00146050" w:rsidRPr="00772212">
        <w:rPr>
          <w:rFonts w:ascii="Georgia" w:hAnsi="Georgia" w:cs="Arial"/>
        </w:rPr>
        <w:t xml:space="preserve">. </w:t>
      </w:r>
      <w:r w:rsidRPr="00772212">
        <w:rPr>
          <w:rFonts w:ascii="Georgia" w:hAnsi="Georgia" w:cs="Arial"/>
        </w:rPr>
        <w:t>J Infect Dis</w:t>
      </w:r>
      <w:r w:rsidR="007913E9" w:rsidRPr="00772212">
        <w:rPr>
          <w:rFonts w:ascii="Georgia" w:hAnsi="Georgia" w:cs="Arial"/>
        </w:rPr>
        <w:t>;</w:t>
      </w:r>
      <w:r w:rsidRPr="00772212">
        <w:rPr>
          <w:rFonts w:ascii="Georgia" w:hAnsi="Georgia" w:cs="Arial"/>
        </w:rPr>
        <w:t>196(4):505-9.</w:t>
      </w:r>
    </w:p>
    <w:p w14:paraId="51C44FAB"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Corey L, Meng TC, </w:t>
      </w:r>
      <w:r w:rsidRPr="00772212">
        <w:rPr>
          <w:rFonts w:ascii="Georgia" w:hAnsi="Georgia" w:cs="Arial"/>
          <w:b/>
          <w:bCs/>
        </w:rPr>
        <w:t>Magaret AS</w:t>
      </w:r>
      <w:r w:rsidRPr="00772212">
        <w:rPr>
          <w:rFonts w:ascii="Georgia" w:hAnsi="Georgia" w:cs="Arial"/>
        </w:rPr>
        <w:t>, Huang ML, Selke S, Liu P, Tyring S, Warren T, Sacks S, Leone P, Bergland V,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Topical resiquimod 0.01% gel decreases HSV-2 genital shedding:  a randomized controlled trial</w:t>
      </w:r>
      <w:r w:rsidR="00146050" w:rsidRPr="00772212">
        <w:rPr>
          <w:rFonts w:ascii="Georgia" w:hAnsi="Georgia" w:cs="Arial"/>
        </w:rPr>
        <w:t xml:space="preserve">. </w:t>
      </w:r>
      <w:r w:rsidR="002E66CA" w:rsidRPr="00772212">
        <w:rPr>
          <w:rFonts w:ascii="Georgia" w:hAnsi="Georgia" w:cs="Arial"/>
        </w:rPr>
        <w:t>J Infect Dis</w:t>
      </w:r>
      <w:r w:rsidRPr="00772212">
        <w:rPr>
          <w:rFonts w:ascii="Georgia" w:hAnsi="Georgia" w:cs="Arial"/>
        </w:rPr>
        <w:t>;195(9):1324-31.</w:t>
      </w:r>
    </w:p>
    <w:p w14:paraId="733128E9" w14:textId="77777777"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Zuckerman RA, Lucchett A, Whittington WLH, Sanchez J, Coombs RW, Zuniga R, </w:t>
      </w:r>
      <w:r w:rsidRPr="00772212">
        <w:rPr>
          <w:rFonts w:ascii="Georgia" w:hAnsi="Georgia" w:cs="Arial"/>
          <w:b/>
          <w:bCs/>
        </w:rPr>
        <w:t>Magaret AS</w:t>
      </w:r>
      <w:r w:rsidRPr="00772212">
        <w:rPr>
          <w:rFonts w:ascii="Georgia" w:hAnsi="Georgia" w:cs="Arial"/>
        </w:rPr>
        <w:t>, Wald A, Corey L, Celum C</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HSV suppression with valacyclovir reduces rectal and blood plasma HIV-1 levels in HIV-1, HSV-2 seropositive men:  a randomized, double-blind, placebo-controlled crossover trial</w:t>
      </w:r>
      <w:r w:rsidR="00146050" w:rsidRPr="00772212">
        <w:rPr>
          <w:rFonts w:ascii="Georgia" w:hAnsi="Georgia" w:cs="Arial"/>
        </w:rPr>
        <w:t xml:space="preserve">. </w:t>
      </w:r>
      <w:r w:rsidR="002E66CA" w:rsidRPr="00772212">
        <w:rPr>
          <w:rFonts w:ascii="Georgia" w:hAnsi="Georgia" w:cs="Arial"/>
        </w:rPr>
        <w:t>J Infect Dis</w:t>
      </w:r>
      <w:r w:rsidR="007913E9" w:rsidRPr="00772212">
        <w:rPr>
          <w:rFonts w:ascii="Georgia" w:hAnsi="Georgia" w:cs="Arial"/>
        </w:rPr>
        <w:t>;</w:t>
      </w:r>
      <w:r w:rsidRPr="00772212">
        <w:rPr>
          <w:rFonts w:ascii="Georgia" w:hAnsi="Georgia" w:cs="Arial"/>
        </w:rPr>
        <w:t>196(10):1500-1508.</w:t>
      </w:r>
    </w:p>
    <w:p w14:paraId="3FFB7206" w14:textId="77777777" w:rsidR="00A86B25" w:rsidRPr="00772212" w:rsidRDefault="00A86B25" w:rsidP="000939A7">
      <w:pPr>
        <w:numPr>
          <w:ilvl w:val="0"/>
          <w:numId w:val="8"/>
        </w:numPr>
        <w:tabs>
          <w:tab w:val="left" w:pos="-720"/>
        </w:tabs>
        <w:suppressAutoHyphens/>
        <w:spacing w:after="120"/>
        <w:ind w:left="360"/>
        <w:rPr>
          <w:rFonts w:ascii="Georgia" w:hAnsi="Georgia" w:cs="Arial"/>
          <w:b/>
          <w:bCs/>
        </w:rPr>
      </w:pPr>
      <w:r w:rsidRPr="00772212">
        <w:rPr>
          <w:rFonts w:ascii="Georgia" w:hAnsi="Georgia" w:cs="Arial"/>
        </w:rPr>
        <w:t xml:space="preserve">Richards J, Scholes D, Caka S, Drolette L, </w:t>
      </w:r>
      <w:r w:rsidRPr="00772212">
        <w:rPr>
          <w:rFonts w:ascii="Georgia" w:hAnsi="Georgia" w:cs="Arial"/>
          <w:b/>
          <w:bCs/>
        </w:rPr>
        <w:t>Magaret AS</w:t>
      </w:r>
      <w:r w:rsidRPr="00772212">
        <w:rPr>
          <w:rFonts w:ascii="Georgia" w:hAnsi="Georgia" w:cs="Arial"/>
        </w:rPr>
        <w:t>, Yarbro P, Lafferty W, Crosby R, Diclemente R, Wald A.</w:t>
      </w:r>
      <w:r w:rsidRPr="00772212">
        <w:rPr>
          <w:rFonts w:ascii="Georgia" w:eastAsia="Arial Unicode MS" w:hAnsi="Georgia" w:cs="Arial"/>
          <w:color w:val="000000"/>
        </w:rPr>
        <w:t xml:space="preserve"> 2007. </w:t>
      </w:r>
      <w:r w:rsidRPr="00772212">
        <w:rPr>
          <w:rFonts w:ascii="Georgia" w:hAnsi="Georgia" w:cs="Arial"/>
        </w:rPr>
        <w:t>HSV-2 serologic testing in an HMO population: uptake and psychosocial sequelae</w:t>
      </w:r>
      <w:r w:rsidR="00146050" w:rsidRPr="00772212">
        <w:rPr>
          <w:rFonts w:ascii="Georgia" w:hAnsi="Georgia" w:cs="Arial"/>
        </w:rPr>
        <w:t xml:space="preserve">. </w:t>
      </w:r>
      <w:r w:rsidRPr="00772212">
        <w:rPr>
          <w:rFonts w:ascii="Georgia" w:hAnsi="Georgia" w:cs="Arial"/>
        </w:rPr>
        <w:t>Sex Transm Dis</w:t>
      </w:r>
      <w:r w:rsidR="007913E9" w:rsidRPr="00772212">
        <w:rPr>
          <w:rFonts w:ascii="Georgia" w:hAnsi="Georgia" w:cs="Arial"/>
        </w:rPr>
        <w:t>;</w:t>
      </w:r>
      <w:r w:rsidRPr="00772212">
        <w:rPr>
          <w:rFonts w:ascii="Georgia" w:hAnsi="Georgia" w:cs="Arial"/>
        </w:rPr>
        <w:t>34(9):718-25.</w:t>
      </w:r>
    </w:p>
    <w:p w14:paraId="2C5221EE"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Gardella C, Barnes J, </w:t>
      </w:r>
      <w:r w:rsidRPr="00772212">
        <w:rPr>
          <w:rFonts w:ascii="Georgia" w:hAnsi="Georgia" w:cs="Arial"/>
          <w:b/>
          <w:bCs/>
        </w:rPr>
        <w:t>Magaret AS</w:t>
      </w:r>
      <w:r w:rsidRPr="00772212">
        <w:rPr>
          <w:rFonts w:ascii="Georgia" w:hAnsi="Georgia" w:cs="Arial"/>
        </w:rPr>
        <w:t>, Richards J, Drolette L,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Prenatal herpes simplex virus serologic screening beliefs and practices among obstetricians</w:t>
      </w:r>
      <w:r w:rsidR="00146050" w:rsidRPr="00772212">
        <w:rPr>
          <w:rFonts w:ascii="Georgia" w:hAnsi="Georgia" w:cs="Arial"/>
        </w:rPr>
        <w:t xml:space="preserve">. </w:t>
      </w:r>
      <w:r w:rsidRPr="00772212">
        <w:rPr>
          <w:rFonts w:ascii="Georgia" w:hAnsi="Georgia" w:cs="Arial"/>
        </w:rPr>
        <w:t>Obstet Gynecol</w:t>
      </w:r>
      <w:r w:rsidR="007913E9" w:rsidRPr="00772212">
        <w:rPr>
          <w:rFonts w:ascii="Georgia" w:hAnsi="Georgia" w:cs="Arial"/>
        </w:rPr>
        <w:t>;</w:t>
      </w:r>
      <w:r w:rsidRPr="00772212">
        <w:rPr>
          <w:rStyle w:val="volume"/>
          <w:rFonts w:ascii="Georgia" w:hAnsi="Georgia" w:cs="Arial"/>
        </w:rPr>
        <w:t>110</w:t>
      </w:r>
      <w:r w:rsidRPr="00772212">
        <w:rPr>
          <w:rFonts w:ascii="Georgia" w:hAnsi="Georgia" w:cs="Arial"/>
        </w:rPr>
        <w:t>(</w:t>
      </w:r>
      <w:r w:rsidRPr="00772212">
        <w:rPr>
          <w:rStyle w:val="issue"/>
          <w:rFonts w:ascii="Georgia" w:hAnsi="Georgia" w:cs="Arial"/>
        </w:rPr>
        <w:t>6</w:t>
      </w:r>
      <w:r w:rsidRPr="00772212">
        <w:rPr>
          <w:rFonts w:ascii="Georgia" w:hAnsi="Georgia" w:cs="Arial"/>
        </w:rPr>
        <w:t>):</w:t>
      </w:r>
      <w:r w:rsidRPr="00772212">
        <w:rPr>
          <w:rStyle w:val="pages"/>
          <w:rFonts w:ascii="Georgia" w:hAnsi="Georgia" w:cs="Arial"/>
        </w:rPr>
        <w:t>1364-70</w:t>
      </w:r>
      <w:r w:rsidRPr="00772212">
        <w:rPr>
          <w:rFonts w:ascii="Georgia" w:hAnsi="Georgia" w:cs="Arial"/>
        </w:rPr>
        <w:t xml:space="preserve">. </w:t>
      </w:r>
    </w:p>
    <w:p w14:paraId="65EC6174"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Lambdin B, Bukusi E, Ngure K, Kavuma L, Mubiana I, Kanweka W, Allen S, Kiarie JN, Makhema J, Were E, Manongi R, Coetzee D, de Bryun G, Delany-Moretlwe S, </w:t>
      </w:r>
      <w:r w:rsidRPr="00772212">
        <w:rPr>
          <w:rFonts w:ascii="Georgia" w:hAnsi="Georgia" w:cs="Arial"/>
          <w:b/>
          <w:bCs/>
        </w:rPr>
        <w:t>Magaret A</w:t>
      </w:r>
      <w:r w:rsidRPr="00772212">
        <w:rPr>
          <w:rFonts w:ascii="Georgia" w:hAnsi="Georgia" w:cs="Arial"/>
        </w:rPr>
        <w:t>, Mugo N, Mujugira A, Ndase P, Celum C</w:t>
      </w:r>
      <w:r w:rsidR="00146050" w:rsidRPr="00772212">
        <w:rPr>
          <w:rFonts w:ascii="Georgia" w:hAnsi="Georgia" w:cs="Arial"/>
        </w:rPr>
        <w:t xml:space="preserve">. </w:t>
      </w:r>
      <w:r w:rsidRPr="00772212">
        <w:rPr>
          <w:rStyle w:val="ti"/>
          <w:rFonts w:ascii="Georgia" w:hAnsi="Georgia" w:cs="Arial"/>
        </w:rPr>
        <w:t>2008</w:t>
      </w:r>
      <w:r w:rsidR="00146050" w:rsidRPr="00772212">
        <w:rPr>
          <w:rStyle w:val="ti"/>
          <w:rFonts w:ascii="Georgia" w:hAnsi="Georgia" w:cs="Arial"/>
        </w:rPr>
        <w:t xml:space="preserve">. </w:t>
      </w:r>
      <w:r w:rsidRPr="00772212">
        <w:rPr>
          <w:rFonts w:ascii="Georgia" w:hAnsi="Georgia" w:cs="Arial"/>
        </w:rPr>
        <w:t xml:space="preserve">Regional </w:t>
      </w:r>
      <w:r w:rsidR="00736E41" w:rsidRPr="00772212">
        <w:rPr>
          <w:rFonts w:ascii="Georgia" w:hAnsi="Georgia" w:cs="Arial"/>
        </w:rPr>
        <w:t>d</w:t>
      </w:r>
      <w:r w:rsidRPr="00772212">
        <w:rPr>
          <w:rFonts w:ascii="Georgia" w:hAnsi="Georgia" w:cs="Arial"/>
        </w:rPr>
        <w:t xml:space="preserve">ifferences in </w:t>
      </w:r>
      <w:r w:rsidR="00736E41" w:rsidRPr="00772212">
        <w:rPr>
          <w:rFonts w:ascii="Georgia" w:hAnsi="Georgia" w:cs="Arial"/>
        </w:rPr>
        <w:t>p</w:t>
      </w:r>
      <w:r w:rsidRPr="00772212">
        <w:rPr>
          <w:rFonts w:ascii="Georgia" w:hAnsi="Georgia" w:cs="Arial"/>
        </w:rPr>
        <w:t xml:space="preserve">revalence of HIV-1 </w:t>
      </w:r>
      <w:r w:rsidR="00736E41" w:rsidRPr="00772212">
        <w:rPr>
          <w:rFonts w:ascii="Georgia" w:hAnsi="Georgia" w:cs="Arial"/>
        </w:rPr>
        <w:t>d</w:t>
      </w:r>
      <w:r w:rsidRPr="00772212">
        <w:rPr>
          <w:rFonts w:ascii="Georgia" w:hAnsi="Georgia" w:cs="Arial"/>
        </w:rPr>
        <w:t xml:space="preserve">iscordance in Africa and </w:t>
      </w:r>
      <w:r w:rsidR="00736E41" w:rsidRPr="00772212">
        <w:rPr>
          <w:rFonts w:ascii="Georgia" w:hAnsi="Georgia" w:cs="Arial"/>
        </w:rPr>
        <w:t>e</w:t>
      </w:r>
      <w:r w:rsidRPr="00772212">
        <w:rPr>
          <w:rFonts w:ascii="Georgia" w:hAnsi="Georgia" w:cs="Arial"/>
        </w:rPr>
        <w:t xml:space="preserve">nrollment of HIV-1 </w:t>
      </w:r>
      <w:r w:rsidR="00736E41" w:rsidRPr="00772212">
        <w:rPr>
          <w:rFonts w:ascii="Georgia" w:hAnsi="Georgia" w:cs="Arial"/>
        </w:rPr>
        <w:t>discordant c</w:t>
      </w:r>
      <w:r w:rsidRPr="00772212">
        <w:rPr>
          <w:rFonts w:ascii="Georgia" w:hAnsi="Georgia" w:cs="Arial"/>
        </w:rPr>
        <w:t xml:space="preserve">ouples into an HIV-1 </w:t>
      </w:r>
      <w:r w:rsidR="00736E41" w:rsidRPr="00772212">
        <w:rPr>
          <w:rFonts w:ascii="Georgia" w:hAnsi="Georgia" w:cs="Arial"/>
        </w:rPr>
        <w:t>p</w:t>
      </w:r>
      <w:r w:rsidRPr="00772212">
        <w:rPr>
          <w:rFonts w:ascii="Georgia" w:hAnsi="Georgia" w:cs="Arial"/>
        </w:rPr>
        <w:t xml:space="preserve">revention </w:t>
      </w:r>
      <w:r w:rsidR="00736E41" w:rsidRPr="00772212">
        <w:rPr>
          <w:rFonts w:ascii="Georgia" w:hAnsi="Georgia" w:cs="Arial"/>
        </w:rPr>
        <w:t>t</w:t>
      </w:r>
      <w:r w:rsidRPr="00772212">
        <w:rPr>
          <w:rFonts w:ascii="Georgia" w:hAnsi="Georgia" w:cs="Arial"/>
        </w:rPr>
        <w:t>rial</w:t>
      </w:r>
      <w:r w:rsidR="00146050" w:rsidRPr="00772212">
        <w:rPr>
          <w:rFonts w:ascii="Georgia" w:hAnsi="Georgia" w:cs="Arial"/>
        </w:rPr>
        <w:t xml:space="preserve">. </w:t>
      </w:r>
      <w:r w:rsidRPr="00772212">
        <w:rPr>
          <w:rFonts w:ascii="Georgia" w:hAnsi="Georgia" w:cs="Arial"/>
        </w:rPr>
        <w:t>PLoS One</w:t>
      </w:r>
      <w:r w:rsidR="007913E9" w:rsidRPr="00772212">
        <w:rPr>
          <w:rFonts w:ascii="Georgia" w:hAnsi="Georgia" w:cs="Arial"/>
        </w:rPr>
        <w:t>;</w:t>
      </w:r>
      <w:r w:rsidRPr="00772212">
        <w:rPr>
          <w:rStyle w:val="ti"/>
          <w:rFonts w:ascii="Georgia" w:hAnsi="Georgia" w:cs="Arial"/>
        </w:rPr>
        <w:t>3(1):e1411.</w:t>
      </w:r>
    </w:p>
    <w:p w14:paraId="38638F9C"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Abu-Raddad LJ, </w:t>
      </w:r>
      <w:r w:rsidRPr="00772212">
        <w:rPr>
          <w:rFonts w:ascii="Georgia" w:hAnsi="Georgia" w:cs="Arial"/>
          <w:b/>
          <w:bCs/>
        </w:rPr>
        <w:t>Magaret AS</w:t>
      </w:r>
      <w:r w:rsidRPr="00772212">
        <w:rPr>
          <w:rFonts w:ascii="Georgia" w:hAnsi="Georgia" w:cs="Arial"/>
        </w:rPr>
        <w:t>, Celum C, Wald A, Morris M, Longini IM, Self S, Corey L</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Genital herpes has played a</w:t>
      </w:r>
      <w:r w:rsidR="00AA49BD" w:rsidRPr="00772212">
        <w:rPr>
          <w:rFonts w:ascii="Georgia" w:hAnsi="Georgia" w:cs="Arial"/>
        </w:rPr>
        <w:t xml:space="preserve"> more important</w:t>
      </w:r>
      <w:r w:rsidRPr="00772212">
        <w:rPr>
          <w:rFonts w:ascii="Georgia" w:hAnsi="Georgia" w:cs="Arial"/>
        </w:rPr>
        <w:t xml:space="preserve"> role </w:t>
      </w:r>
      <w:r w:rsidR="00AA49BD" w:rsidRPr="00772212">
        <w:rPr>
          <w:rFonts w:ascii="Georgia" w:hAnsi="Georgia" w:cs="Arial"/>
        </w:rPr>
        <w:t xml:space="preserve">than </w:t>
      </w:r>
      <w:r w:rsidRPr="00772212">
        <w:rPr>
          <w:rFonts w:ascii="Georgia" w:hAnsi="Georgia" w:cs="Arial"/>
        </w:rPr>
        <w:t xml:space="preserve">any other sexually transmitted infection in </w:t>
      </w:r>
      <w:r w:rsidR="00AA49BD" w:rsidRPr="00772212">
        <w:rPr>
          <w:rFonts w:ascii="Georgia" w:hAnsi="Georgia" w:cs="Arial"/>
        </w:rPr>
        <w:t>driving</w:t>
      </w:r>
      <w:r w:rsidRPr="00772212">
        <w:rPr>
          <w:rFonts w:ascii="Georgia" w:hAnsi="Georgia" w:cs="Arial"/>
        </w:rPr>
        <w:t xml:space="preserve"> HIV prevalence in Africa</w:t>
      </w:r>
      <w:r w:rsidR="00146050" w:rsidRPr="00772212">
        <w:rPr>
          <w:rFonts w:ascii="Georgia" w:hAnsi="Georgia" w:cs="Arial"/>
        </w:rPr>
        <w:t xml:space="preserve">. </w:t>
      </w:r>
      <w:r w:rsidRPr="00772212">
        <w:rPr>
          <w:rFonts w:ascii="Georgia" w:hAnsi="Georgia" w:cs="Arial"/>
        </w:rPr>
        <w:t>PLoS One</w:t>
      </w:r>
      <w:r w:rsidRPr="00772212">
        <w:rPr>
          <w:rStyle w:val="ti"/>
          <w:rFonts w:ascii="Georgia" w:hAnsi="Georgia" w:cs="Arial"/>
        </w:rPr>
        <w:t>;3(5):e2230</w:t>
      </w:r>
      <w:r w:rsidRPr="00772212">
        <w:rPr>
          <w:rFonts w:ascii="Georgia" w:hAnsi="Georgia" w:cs="Arial"/>
        </w:rPr>
        <w:t>.</w:t>
      </w:r>
    </w:p>
    <w:p w14:paraId="5E891FCC"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Nguyen HQ, </w:t>
      </w:r>
      <w:r w:rsidRPr="00772212">
        <w:rPr>
          <w:rFonts w:ascii="Georgia" w:hAnsi="Georgia" w:cs="Arial"/>
          <w:b/>
          <w:bCs/>
        </w:rPr>
        <w:t>Magaret AS</w:t>
      </w:r>
      <w:r w:rsidRPr="00772212">
        <w:rPr>
          <w:rFonts w:ascii="Georgia" w:hAnsi="Georgia" w:cs="Arial"/>
        </w:rPr>
        <w:t>, Kitahata MM,  Van Rompaey SE, Wald A, Casper C</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Persistent Kaposi Sarcoma in the era of HAART:  characterizing the predictors of clinical response</w:t>
      </w:r>
      <w:r w:rsidR="00146050" w:rsidRPr="00772212">
        <w:rPr>
          <w:rFonts w:ascii="Georgia" w:hAnsi="Georgia" w:cs="Arial"/>
        </w:rPr>
        <w:t xml:space="preserve">. </w:t>
      </w:r>
      <w:r w:rsidRPr="00772212">
        <w:rPr>
          <w:rFonts w:ascii="Georgia" w:hAnsi="Georgia" w:cs="Arial"/>
        </w:rPr>
        <w:t>AIDS</w:t>
      </w:r>
      <w:r w:rsidR="00BD6C7A" w:rsidRPr="00772212">
        <w:rPr>
          <w:rFonts w:ascii="Georgia" w:hAnsi="Georgia" w:cs="Arial"/>
        </w:rPr>
        <w:t>;</w:t>
      </w:r>
      <w:r w:rsidRPr="00772212">
        <w:rPr>
          <w:rStyle w:val="volume"/>
          <w:rFonts w:ascii="Georgia" w:hAnsi="Georgia" w:cs="Arial"/>
        </w:rPr>
        <w:t>22</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937-45</w:t>
      </w:r>
      <w:r w:rsidRPr="00772212">
        <w:rPr>
          <w:rFonts w:ascii="Georgia" w:hAnsi="Georgia" w:cs="Arial"/>
        </w:rPr>
        <w:t>.</w:t>
      </w:r>
    </w:p>
    <w:p w14:paraId="4D95C3EE" w14:textId="77777777"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bCs/>
        </w:rPr>
        <w:t>Magaret AS</w:t>
      </w:r>
      <w:r w:rsidR="00146050" w:rsidRPr="00772212">
        <w:rPr>
          <w:rFonts w:ascii="Georgia" w:hAnsi="Georgia" w:cs="Arial"/>
        </w:rPr>
        <w:t xml:space="preserve">. </w:t>
      </w:r>
      <w:r w:rsidR="00005C2C" w:rsidRPr="00772212">
        <w:rPr>
          <w:rFonts w:ascii="Georgia" w:hAnsi="Georgia" w:cs="Arial"/>
        </w:rPr>
        <w:t>2008</w:t>
      </w:r>
      <w:r w:rsidR="00146050" w:rsidRPr="00772212">
        <w:rPr>
          <w:rFonts w:ascii="Georgia" w:hAnsi="Georgia" w:cs="Arial"/>
        </w:rPr>
        <w:t xml:space="preserve">. </w:t>
      </w:r>
      <w:r w:rsidRPr="00772212">
        <w:rPr>
          <w:rFonts w:ascii="Georgia" w:hAnsi="Georgia" w:cs="Arial"/>
        </w:rPr>
        <w:t>Incorporating validation subsets into discrete proportional hazards models for mismeasured outcomes</w:t>
      </w:r>
      <w:r w:rsidR="00146050" w:rsidRPr="00772212">
        <w:rPr>
          <w:rFonts w:ascii="Georgia" w:hAnsi="Georgia" w:cs="Arial"/>
        </w:rPr>
        <w:t xml:space="preserve">. </w:t>
      </w:r>
      <w:r w:rsidRPr="00772212">
        <w:rPr>
          <w:rStyle w:val="NormalArialChar"/>
          <w:rFonts w:ascii="Georgia" w:hAnsi="Georgia"/>
          <w:sz w:val="24"/>
        </w:rPr>
        <w:t>Statistics in Medicine</w:t>
      </w:r>
      <w:r w:rsidR="00BD6C7A" w:rsidRPr="00772212">
        <w:rPr>
          <w:rStyle w:val="NormalArialChar"/>
          <w:rFonts w:ascii="Georgia" w:hAnsi="Georgia"/>
          <w:sz w:val="24"/>
        </w:rPr>
        <w:t>;</w:t>
      </w:r>
      <w:r w:rsidR="00005C2C" w:rsidRPr="00772212">
        <w:rPr>
          <w:rStyle w:val="NormalArialChar"/>
          <w:rFonts w:ascii="Georgia" w:hAnsi="Georgia"/>
          <w:sz w:val="24"/>
        </w:rPr>
        <w:t>27(26):5456-70</w:t>
      </w:r>
      <w:r w:rsidRPr="00772212">
        <w:rPr>
          <w:rStyle w:val="NormalArialChar"/>
          <w:rFonts w:ascii="Georgia" w:hAnsi="Georgia"/>
          <w:sz w:val="24"/>
        </w:rPr>
        <w:t>.</w:t>
      </w:r>
    </w:p>
    <w:p w14:paraId="058A4DBE"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Koelle DM, </w:t>
      </w:r>
      <w:r w:rsidRPr="00772212">
        <w:rPr>
          <w:rFonts w:ascii="Georgia" w:hAnsi="Georgia" w:cs="Arial"/>
          <w:b/>
          <w:bCs/>
        </w:rPr>
        <w:t>Magaret A</w:t>
      </w:r>
      <w:r w:rsidRPr="00772212">
        <w:rPr>
          <w:rFonts w:ascii="Georgia" w:hAnsi="Georgia" w:cs="Arial"/>
        </w:rPr>
        <w:t>, McClurkan CL, Remington ML, Warren T, Teofilovici F,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Phase I dose-escalation study of a monovalent heat shock protein 70-herpes simplex virus type 2 peptide-based vaccine designed to prime or boost CD8 T-cell responses in HSV-naïve or HSV-2-infected subjects</w:t>
      </w:r>
      <w:r w:rsidR="00146050" w:rsidRPr="00772212">
        <w:rPr>
          <w:rFonts w:ascii="Georgia" w:hAnsi="Georgia" w:cs="Arial"/>
        </w:rPr>
        <w:t xml:space="preserve">. </w:t>
      </w:r>
      <w:r w:rsidRPr="00772212">
        <w:rPr>
          <w:rFonts w:ascii="Georgia" w:hAnsi="Georgia" w:cs="Arial"/>
        </w:rPr>
        <w:t>Clinical and Vaccine Immunology</w:t>
      </w:r>
      <w:r w:rsidR="00BD6C7A" w:rsidRPr="00772212">
        <w:rPr>
          <w:rFonts w:ascii="Georgia" w:hAnsi="Georgia" w:cs="Arial"/>
        </w:rPr>
        <w:t>;</w:t>
      </w:r>
      <w:r w:rsidRPr="00772212">
        <w:rPr>
          <w:rFonts w:ascii="Georgia" w:hAnsi="Georgia" w:cs="Arial"/>
        </w:rPr>
        <w:t>15(5):773-82.</w:t>
      </w:r>
    </w:p>
    <w:p w14:paraId="25D5220E" w14:textId="77777777"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rPr>
        <w:t xml:space="preserve">Nduba VN, Mwachari CW, </w:t>
      </w:r>
      <w:r w:rsidRPr="00772212">
        <w:rPr>
          <w:rFonts w:ascii="Georgia" w:hAnsi="Georgia" w:cs="Arial"/>
          <w:b/>
          <w:bCs/>
        </w:rPr>
        <w:t>Magaret AS</w:t>
      </w:r>
      <w:r w:rsidRPr="00772212">
        <w:rPr>
          <w:rFonts w:ascii="Georgia" w:hAnsi="Georgia" w:cs="Arial"/>
        </w:rPr>
        <w:t>, Park DR, Kigo A, Hooten TM, Cohen CR</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 xml:space="preserve">Placebo found </w:t>
      </w:r>
      <w:r w:rsidR="00736E41" w:rsidRPr="00772212">
        <w:rPr>
          <w:rFonts w:ascii="Georgia" w:hAnsi="Georgia" w:cs="Arial"/>
        </w:rPr>
        <w:t>e</w:t>
      </w:r>
      <w:r w:rsidRPr="00772212">
        <w:rPr>
          <w:rFonts w:ascii="Georgia" w:hAnsi="Georgia" w:cs="Arial"/>
        </w:rPr>
        <w:t xml:space="preserve">quivalent to </w:t>
      </w:r>
      <w:r w:rsidR="00736E41" w:rsidRPr="00772212">
        <w:rPr>
          <w:rFonts w:ascii="Georgia" w:hAnsi="Georgia" w:cs="Arial"/>
        </w:rPr>
        <w:t>a</w:t>
      </w:r>
      <w:r w:rsidRPr="00772212">
        <w:rPr>
          <w:rFonts w:ascii="Georgia" w:hAnsi="Georgia" w:cs="Arial"/>
        </w:rPr>
        <w:t xml:space="preserve">moxicillin for </w:t>
      </w:r>
      <w:r w:rsidR="00736E41" w:rsidRPr="00772212">
        <w:rPr>
          <w:rFonts w:ascii="Georgia" w:hAnsi="Georgia" w:cs="Arial"/>
        </w:rPr>
        <w:t>t</w:t>
      </w:r>
      <w:r w:rsidRPr="00772212">
        <w:rPr>
          <w:rStyle w:val="NormalArialChar"/>
          <w:rFonts w:ascii="Georgia" w:hAnsi="Georgia"/>
          <w:sz w:val="24"/>
        </w:rPr>
        <w:t xml:space="preserve">reatment of </w:t>
      </w:r>
      <w:r w:rsidR="00736E41" w:rsidRPr="00772212">
        <w:rPr>
          <w:rStyle w:val="NormalArialChar"/>
          <w:rFonts w:ascii="Georgia" w:hAnsi="Georgia"/>
          <w:sz w:val="24"/>
        </w:rPr>
        <w:t>a</w:t>
      </w:r>
      <w:r w:rsidRPr="00772212">
        <w:rPr>
          <w:rStyle w:val="NormalArialChar"/>
          <w:rFonts w:ascii="Georgia" w:hAnsi="Georgia"/>
          <w:sz w:val="24"/>
        </w:rPr>
        <w:t xml:space="preserve">cute </w:t>
      </w:r>
      <w:r w:rsidR="00736E41" w:rsidRPr="00772212">
        <w:rPr>
          <w:rStyle w:val="NormalArialChar"/>
          <w:rFonts w:ascii="Georgia" w:hAnsi="Georgia"/>
          <w:sz w:val="24"/>
        </w:rPr>
        <w:t>b</w:t>
      </w:r>
      <w:r w:rsidRPr="00772212">
        <w:rPr>
          <w:rStyle w:val="NormalArialChar"/>
          <w:rFonts w:ascii="Georgia" w:hAnsi="Georgia"/>
          <w:sz w:val="24"/>
        </w:rPr>
        <w:t xml:space="preserve">ronchitis in Nairobi, Kenya: </w:t>
      </w:r>
      <w:r w:rsidR="00736E41" w:rsidRPr="00772212">
        <w:rPr>
          <w:rStyle w:val="NormalArialChar"/>
          <w:rFonts w:ascii="Georgia" w:hAnsi="Georgia"/>
          <w:sz w:val="24"/>
        </w:rPr>
        <w:t>a</w:t>
      </w:r>
      <w:r w:rsidRPr="00772212">
        <w:rPr>
          <w:rStyle w:val="NormalArialChar"/>
          <w:rFonts w:ascii="Georgia" w:hAnsi="Georgia"/>
          <w:sz w:val="24"/>
        </w:rPr>
        <w:t xml:space="preserve"> </w:t>
      </w:r>
      <w:r w:rsidR="00736E41" w:rsidRPr="00772212">
        <w:rPr>
          <w:rStyle w:val="NormalArialChar"/>
          <w:rFonts w:ascii="Georgia" w:hAnsi="Georgia"/>
          <w:sz w:val="24"/>
        </w:rPr>
        <w:t>t</w:t>
      </w:r>
      <w:r w:rsidRPr="00772212">
        <w:rPr>
          <w:rStyle w:val="NormalArialChar"/>
          <w:rFonts w:ascii="Georgia" w:hAnsi="Georgia"/>
          <w:sz w:val="24"/>
        </w:rPr>
        <w:t>riple-</w:t>
      </w:r>
      <w:r w:rsidR="00736E41" w:rsidRPr="00772212">
        <w:rPr>
          <w:rStyle w:val="NormalArialChar"/>
          <w:rFonts w:ascii="Georgia" w:hAnsi="Georgia"/>
          <w:sz w:val="24"/>
        </w:rPr>
        <w:t>b</w:t>
      </w:r>
      <w:r w:rsidRPr="00772212">
        <w:rPr>
          <w:rStyle w:val="NormalArialChar"/>
          <w:rFonts w:ascii="Georgia" w:hAnsi="Georgia"/>
          <w:sz w:val="24"/>
        </w:rPr>
        <w:t xml:space="preserve">lind </w:t>
      </w:r>
      <w:r w:rsidR="00736E41" w:rsidRPr="00772212">
        <w:rPr>
          <w:rStyle w:val="NormalArialChar"/>
          <w:rFonts w:ascii="Georgia" w:hAnsi="Georgia"/>
          <w:sz w:val="24"/>
        </w:rPr>
        <w:t>r</w:t>
      </w:r>
      <w:r w:rsidRPr="00772212">
        <w:rPr>
          <w:rStyle w:val="NormalArialChar"/>
          <w:rFonts w:ascii="Georgia" w:hAnsi="Georgia"/>
          <w:sz w:val="24"/>
        </w:rPr>
        <w:t xml:space="preserve">andomized </w:t>
      </w:r>
      <w:r w:rsidR="00736E41" w:rsidRPr="00772212">
        <w:rPr>
          <w:rStyle w:val="NormalArialChar"/>
          <w:rFonts w:ascii="Georgia" w:hAnsi="Georgia"/>
          <w:sz w:val="24"/>
        </w:rPr>
        <w:t>e</w:t>
      </w:r>
      <w:r w:rsidRPr="00772212">
        <w:rPr>
          <w:rStyle w:val="NormalArialChar"/>
          <w:rFonts w:ascii="Georgia" w:hAnsi="Georgia"/>
          <w:sz w:val="24"/>
        </w:rPr>
        <w:t xml:space="preserve">quivalence </w:t>
      </w:r>
      <w:r w:rsidR="00736E41" w:rsidRPr="00772212">
        <w:rPr>
          <w:rStyle w:val="NormalArialChar"/>
          <w:rFonts w:ascii="Georgia" w:hAnsi="Georgia"/>
          <w:sz w:val="24"/>
        </w:rPr>
        <w:t>t</w:t>
      </w:r>
      <w:r w:rsidRPr="00772212">
        <w:rPr>
          <w:rStyle w:val="NormalArialChar"/>
          <w:rFonts w:ascii="Georgia" w:hAnsi="Georgia"/>
          <w:sz w:val="24"/>
        </w:rPr>
        <w:t>rial</w:t>
      </w:r>
      <w:r w:rsidR="00146050" w:rsidRPr="00772212">
        <w:rPr>
          <w:rStyle w:val="NormalArialChar"/>
          <w:rFonts w:ascii="Georgia" w:hAnsi="Georgia"/>
          <w:sz w:val="24"/>
        </w:rPr>
        <w:t xml:space="preserve">. </w:t>
      </w:r>
      <w:r w:rsidRPr="00772212">
        <w:rPr>
          <w:rStyle w:val="NormalArialChar"/>
          <w:rFonts w:ascii="Georgia" w:hAnsi="Georgia"/>
          <w:sz w:val="24"/>
        </w:rPr>
        <w:t>Thorax</w:t>
      </w:r>
      <w:r w:rsidR="00BD6C7A" w:rsidRPr="00772212">
        <w:rPr>
          <w:rStyle w:val="NormalArialChar"/>
          <w:rFonts w:ascii="Georgia" w:hAnsi="Georgia"/>
          <w:sz w:val="24"/>
        </w:rPr>
        <w:t>;</w:t>
      </w:r>
      <w:r w:rsidR="00D54C82" w:rsidRPr="00772212">
        <w:rPr>
          <w:rStyle w:val="NormalArialChar"/>
          <w:rFonts w:ascii="Georgia" w:hAnsi="Georgia"/>
          <w:sz w:val="24"/>
        </w:rPr>
        <w:t>63(11):999-1005</w:t>
      </w:r>
      <w:r w:rsidRPr="00772212">
        <w:rPr>
          <w:rStyle w:val="NormalArialChar"/>
          <w:rFonts w:ascii="Georgia" w:hAnsi="Georgia"/>
          <w:sz w:val="24"/>
        </w:rPr>
        <w:t>.</w:t>
      </w:r>
    </w:p>
    <w:p w14:paraId="7C88371E"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Wald A, </w:t>
      </w:r>
      <w:r w:rsidRPr="00772212">
        <w:rPr>
          <w:rFonts w:ascii="Georgia" w:hAnsi="Georgia" w:cs="Arial"/>
          <w:b/>
          <w:bCs/>
        </w:rPr>
        <w:t>Magaret AS</w:t>
      </w:r>
      <w:r w:rsidRPr="00772212">
        <w:rPr>
          <w:rFonts w:ascii="Georgia" w:hAnsi="Georgia" w:cs="Arial"/>
        </w:rPr>
        <w:t>, Selke S, Olin L, Huang ML</w:t>
      </w:r>
      <w:r w:rsidR="00D933FF" w:rsidRPr="00772212">
        <w:rPr>
          <w:rFonts w:ascii="Georgia" w:hAnsi="Georgia" w:cs="Arial"/>
        </w:rPr>
        <w:t xml:space="preserve">, Corey L. 2008. Rapidly cleared episodes of </w:t>
      </w:r>
      <w:r w:rsidR="00D54043" w:rsidRPr="00772212">
        <w:rPr>
          <w:rFonts w:ascii="Georgia" w:hAnsi="Georgia" w:cs="Arial"/>
        </w:rPr>
        <w:t>herpes simplex virus reactivation in i</w:t>
      </w:r>
      <w:r w:rsidRPr="00772212">
        <w:rPr>
          <w:rFonts w:ascii="Georgia" w:hAnsi="Georgia" w:cs="Arial"/>
        </w:rPr>
        <w:t xml:space="preserve">mmunocompetent </w:t>
      </w:r>
      <w:r w:rsidR="00D54043" w:rsidRPr="00772212">
        <w:rPr>
          <w:rFonts w:ascii="Georgia" w:hAnsi="Georgia" w:cs="Arial"/>
        </w:rPr>
        <w:t>a</w:t>
      </w:r>
      <w:r w:rsidRPr="00772212">
        <w:rPr>
          <w:rFonts w:ascii="Georgia" w:hAnsi="Georgia" w:cs="Arial"/>
        </w:rPr>
        <w:t>dults. 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1141-9</w:t>
      </w:r>
      <w:r w:rsidRPr="00772212">
        <w:rPr>
          <w:rFonts w:ascii="Georgia" w:hAnsi="Georgia" w:cs="Arial"/>
        </w:rPr>
        <w:t>.</w:t>
      </w:r>
    </w:p>
    <w:p w14:paraId="10B77768" w14:textId="77777777"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lastRenderedPageBreak/>
        <w:t xml:space="preserve">Johnston C, </w:t>
      </w:r>
      <w:r w:rsidRPr="00772212">
        <w:rPr>
          <w:rFonts w:ascii="Georgia" w:hAnsi="Georgia" w:cs="Arial"/>
          <w:b/>
          <w:bCs/>
        </w:rPr>
        <w:t>Magaret A</w:t>
      </w:r>
      <w:r w:rsidRPr="00772212">
        <w:rPr>
          <w:rFonts w:ascii="Georgia" w:hAnsi="Georgia" w:cs="Arial"/>
        </w:rPr>
        <w:t>, Selke S, Remington M, Corey L,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Herpes simplex virus viremia during primary genital infection</w:t>
      </w:r>
      <w:r w:rsidR="00146050" w:rsidRPr="00772212">
        <w:rPr>
          <w:rFonts w:ascii="Georgia" w:hAnsi="Georgia" w:cs="Arial"/>
        </w:rPr>
        <w:t xml:space="preserve">. </w:t>
      </w:r>
      <w:r w:rsidRPr="00772212">
        <w:rPr>
          <w:rFonts w:ascii="Georgia" w:hAnsi="Georgia" w:cs="Arial"/>
        </w:rPr>
        <w:t>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1</w:t>
      </w:r>
      <w:r w:rsidRPr="00772212">
        <w:rPr>
          <w:rFonts w:ascii="Georgia" w:hAnsi="Georgia" w:cs="Arial"/>
        </w:rPr>
        <w:t>):</w:t>
      </w:r>
      <w:r w:rsidRPr="00772212">
        <w:rPr>
          <w:rStyle w:val="pages"/>
          <w:rFonts w:ascii="Georgia" w:hAnsi="Georgia" w:cs="Arial"/>
        </w:rPr>
        <w:t>31-4</w:t>
      </w:r>
      <w:r w:rsidRPr="00772212">
        <w:rPr>
          <w:rFonts w:ascii="Georgia" w:hAnsi="Georgia" w:cs="Arial"/>
        </w:rPr>
        <w:t>.</w:t>
      </w:r>
    </w:p>
    <w:p w14:paraId="696C8DD8" w14:textId="77777777" w:rsidR="00B37DC9"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color w:val="000000"/>
        </w:rPr>
        <w:t xml:space="preserve">Gardella C, Goltra LB, Laschansky E, Drolette L, </w:t>
      </w:r>
      <w:r w:rsidRPr="00772212">
        <w:rPr>
          <w:rFonts w:ascii="Georgia" w:hAnsi="Georgia" w:cs="Arial"/>
          <w:b/>
          <w:bCs/>
          <w:color w:val="000000"/>
        </w:rPr>
        <w:t>Magaret A</w:t>
      </w:r>
      <w:r w:rsidRPr="00772212">
        <w:rPr>
          <w:rFonts w:ascii="Georgia" w:hAnsi="Georgia" w:cs="Arial"/>
          <w:color w:val="000000"/>
        </w:rPr>
        <w:t>, Chadwick HS</w:t>
      </w:r>
      <w:r w:rsidR="0037104F" w:rsidRPr="00772212">
        <w:rPr>
          <w:rFonts w:ascii="Georgia" w:hAnsi="Georgia" w:cs="Arial"/>
          <w:color w:val="000000"/>
        </w:rPr>
        <w:t>,</w:t>
      </w:r>
      <w:r w:rsidRPr="00772212">
        <w:rPr>
          <w:rFonts w:ascii="Georgia" w:hAnsi="Georgia" w:cs="Arial"/>
          <w:color w:val="000000"/>
        </w:rPr>
        <w:t xml:space="preserve"> Eschenbach D</w:t>
      </w:r>
      <w:r w:rsidR="00146050" w:rsidRPr="00772212">
        <w:rPr>
          <w:rFonts w:ascii="Georgia" w:hAnsi="Georgia" w:cs="Arial"/>
          <w:color w:val="000000"/>
        </w:rPr>
        <w:t xml:space="preserve">. </w:t>
      </w:r>
      <w:r w:rsidRPr="00772212">
        <w:rPr>
          <w:rFonts w:ascii="Georgia" w:hAnsi="Georgia" w:cs="Arial"/>
        </w:rPr>
        <w:t>2008. High-concentration supplemental perioperative oxygen to reduce the incidence of postcesarean surgical site infection: a randomized controlled trial</w:t>
      </w:r>
      <w:r w:rsidR="00146050" w:rsidRPr="00772212">
        <w:rPr>
          <w:rFonts w:ascii="Georgia" w:hAnsi="Georgia" w:cs="Arial"/>
        </w:rPr>
        <w:t xml:space="preserve">. </w:t>
      </w:r>
      <w:r w:rsidRPr="00772212">
        <w:rPr>
          <w:rFonts w:ascii="Georgia" w:hAnsi="Georgia" w:cs="Arial"/>
        </w:rPr>
        <w:t>Obstet Gynecol</w:t>
      </w:r>
      <w:r w:rsidR="00BD6C7A" w:rsidRPr="00772212">
        <w:rPr>
          <w:rFonts w:ascii="Georgia" w:hAnsi="Georgia" w:cs="Arial"/>
        </w:rPr>
        <w:t>;</w:t>
      </w:r>
      <w:r w:rsidRPr="00772212">
        <w:rPr>
          <w:rStyle w:val="volume"/>
          <w:rFonts w:ascii="Georgia" w:hAnsi="Georgia" w:cs="Arial"/>
        </w:rPr>
        <w:t>112</w:t>
      </w:r>
      <w:r w:rsidRPr="00772212">
        <w:rPr>
          <w:rFonts w:ascii="Georgia" w:hAnsi="Georgia" w:cs="Arial"/>
        </w:rPr>
        <w:t>(</w:t>
      </w:r>
      <w:r w:rsidRPr="00772212">
        <w:rPr>
          <w:rStyle w:val="issue"/>
          <w:rFonts w:ascii="Georgia" w:hAnsi="Georgia" w:cs="Arial"/>
        </w:rPr>
        <w:t>3</w:t>
      </w:r>
      <w:r w:rsidRPr="00772212">
        <w:rPr>
          <w:rFonts w:ascii="Georgia" w:hAnsi="Georgia" w:cs="Arial"/>
        </w:rPr>
        <w:t>):</w:t>
      </w:r>
      <w:r w:rsidRPr="00772212">
        <w:rPr>
          <w:rStyle w:val="pages"/>
          <w:rFonts w:ascii="Georgia" w:hAnsi="Georgia" w:cs="Arial"/>
        </w:rPr>
        <w:t>545-52</w:t>
      </w:r>
      <w:r w:rsidRPr="00772212">
        <w:rPr>
          <w:rFonts w:ascii="Georgia" w:hAnsi="Georgia" w:cs="Arial"/>
        </w:rPr>
        <w:t>.</w:t>
      </w:r>
    </w:p>
    <w:p w14:paraId="048A9919" w14:textId="77777777" w:rsidR="00301CA2" w:rsidRPr="00772212" w:rsidRDefault="00B37DC9" w:rsidP="000939A7">
      <w:pPr>
        <w:numPr>
          <w:ilvl w:val="0"/>
          <w:numId w:val="8"/>
        </w:numPr>
        <w:tabs>
          <w:tab w:val="left" w:pos="-720"/>
        </w:tabs>
        <w:suppressAutoHyphens/>
        <w:spacing w:after="120"/>
        <w:ind w:left="360"/>
        <w:rPr>
          <w:rFonts w:ascii="Georgia" w:hAnsi="Georgia"/>
        </w:rPr>
      </w:pPr>
      <w:r w:rsidRPr="00772212">
        <w:rPr>
          <w:rFonts w:ascii="Georgia" w:hAnsi="Georgia" w:cs="Arial"/>
          <w:color w:val="000000"/>
        </w:rPr>
        <w:t xml:space="preserve">Baeten J, Strick L, Lucchetti A, Whittington W, Sanchez J, Coombs R, </w:t>
      </w:r>
      <w:r w:rsidRPr="00772212">
        <w:rPr>
          <w:rFonts w:ascii="Georgia" w:hAnsi="Georgia" w:cs="Arial"/>
          <w:b/>
          <w:bCs/>
          <w:color w:val="000000"/>
        </w:rPr>
        <w:t>Magaret A</w:t>
      </w:r>
      <w:r w:rsidRPr="00772212">
        <w:rPr>
          <w:rFonts w:ascii="Georgia" w:hAnsi="Georgia" w:cs="Arial"/>
          <w:color w:val="000000"/>
        </w:rPr>
        <w:t>, Wald A, Corey L, Celum C</w:t>
      </w:r>
      <w:r w:rsidR="00146050" w:rsidRPr="00772212">
        <w:rPr>
          <w:rFonts w:ascii="Georgia" w:hAnsi="Georgia" w:cs="Arial"/>
          <w:color w:val="000000"/>
        </w:rPr>
        <w:t xml:space="preserve">. </w:t>
      </w:r>
      <w:r w:rsidR="00FD1494" w:rsidRPr="00772212">
        <w:rPr>
          <w:rFonts w:ascii="Georgia" w:hAnsi="Georgia" w:cs="Arial"/>
          <w:color w:val="000000"/>
        </w:rPr>
        <w:t>2008</w:t>
      </w:r>
      <w:r w:rsidR="00146050" w:rsidRPr="00772212">
        <w:rPr>
          <w:rFonts w:ascii="Georgia" w:hAnsi="Georgia" w:cs="Arial"/>
          <w:color w:val="000000"/>
        </w:rPr>
        <w:t xml:space="preserve">. </w:t>
      </w:r>
      <w:r w:rsidRPr="00772212">
        <w:rPr>
          <w:rFonts w:ascii="Georgia" w:hAnsi="Georgia" w:cs="Arial"/>
          <w:color w:val="000000"/>
        </w:rPr>
        <w:t>Herpes simplex virus suppressive therapy decreases plasma and genital HIV-1 levels in HSV-2/HIV-1 co-infected women: a randomized, placebo-controlled, cross-over trial</w:t>
      </w:r>
      <w:r w:rsidR="00146050" w:rsidRPr="00772212">
        <w:rPr>
          <w:rFonts w:ascii="Georgia" w:hAnsi="Georgia" w:cs="Arial"/>
          <w:color w:val="000000"/>
        </w:rPr>
        <w:t xml:space="preserve">. </w:t>
      </w:r>
      <w:r w:rsidRPr="00772212">
        <w:rPr>
          <w:rFonts w:ascii="Georgia" w:hAnsi="Georgia" w:cs="Arial"/>
          <w:color w:val="000000"/>
        </w:rPr>
        <w:t xml:space="preserve">J </w:t>
      </w:r>
      <w:r w:rsidRPr="00772212">
        <w:rPr>
          <w:rFonts w:ascii="Georgia" w:hAnsi="Georgia" w:cs="Arial"/>
        </w:rPr>
        <w:t>Infect Dis</w:t>
      </w:r>
      <w:r w:rsidR="00BD6C7A" w:rsidRPr="00772212">
        <w:rPr>
          <w:rFonts w:ascii="Georgia" w:hAnsi="Georgia" w:cs="Arial"/>
        </w:rPr>
        <w:t>;</w:t>
      </w:r>
      <w:r w:rsidR="00A86C90" w:rsidRPr="00772212">
        <w:rPr>
          <w:rFonts w:ascii="Georgia" w:hAnsi="Georgia"/>
        </w:rPr>
        <w:t>98(12):1804-8</w:t>
      </w:r>
      <w:r w:rsidRPr="00772212">
        <w:rPr>
          <w:rFonts w:ascii="Georgia" w:hAnsi="Georgia"/>
        </w:rPr>
        <w:t>.</w:t>
      </w:r>
      <w:r w:rsidR="00301CA2" w:rsidRPr="00772212">
        <w:rPr>
          <w:rFonts w:ascii="Georgia" w:hAnsi="Georgia"/>
        </w:rPr>
        <w:t xml:space="preserve"> </w:t>
      </w:r>
    </w:p>
    <w:p w14:paraId="542010B3" w14:textId="77777777" w:rsidR="00504A03" w:rsidRPr="00772212" w:rsidRDefault="00301CA2" w:rsidP="000939A7">
      <w:pPr>
        <w:numPr>
          <w:ilvl w:val="0"/>
          <w:numId w:val="8"/>
        </w:numPr>
        <w:tabs>
          <w:tab w:val="left" w:pos="-720"/>
        </w:tabs>
        <w:suppressAutoHyphens/>
        <w:spacing w:after="120"/>
        <w:ind w:left="360"/>
        <w:rPr>
          <w:rFonts w:ascii="Georgia" w:hAnsi="Georgia" w:cs="Arial"/>
        </w:rPr>
      </w:pPr>
      <w:r w:rsidRPr="00772212">
        <w:rPr>
          <w:rFonts w:ascii="Georgia" w:hAnsi="Georgia"/>
        </w:rPr>
        <w:t xml:space="preserve">Zuckerman RA, Lucchetti A, Whittington WL, Sánchez J, Coombs RW, </w:t>
      </w:r>
      <w:r w:rsidRPr="00772212">
        <w:rPr>
          <w:rFonts w:ascii="Georgia" w:hAnsi="Georgia"/>
          <w:b/>
        </w:rPr>
        <w:t>Magaret A</w:t>
      </w:r>
      <w:r w:rsidRPr="00772212">
        <w:rPr>
          <w:rFonts w:ascii="Georgia" w:hAnsi="Georgia"/>
        </w:rPr>
        <w:t>, Wald A, Corey L, Celum C</w:t>
      </w:r>
      <w:r w:rsidR="00146050" w:rsidRPr="00772212">
        <w:rPr>
          <w:rFonts w:ascii="Georgia" w:hAnsi="Georgia"/>
        </w:rPr>
        <w:t xml:space="preserve">. </w:t>
      </w:r>
      <w:r w:rsidRPr="00772212">
        <w:rPr>
          <w:rFonts w:ascii="Georgia" w:hAnsi="Georgia"/>
        </w:rPr>
        <w:t>2009</w:t>
      </w:r>
      <w:r w:rsidR="00146050" w:rsidRPr="00772212">
        <w:rPr>
          <w:rFonts w:ascii="Georgia" w:hAnsi="Georgia"/>
        </w:rPr>
        <w:t xml:space="preserve">. </w:t>
      </w:r>
      <w:r w:rsidR="009D4AF0" w:rsidRPr="00772212">
        <w:rPr>
          <w:rFonts w:ascii="Georgia" w:hAnsi="Georgia"/>
        </w:rPr>
        <w:t>HSV suppression reduces seminal HIV-1 levels in HIV-1/HSV-2 co-infected men who have sex with men.</w:t>
      </w:r>
      <w:r w:rsidRPr="00772212">
        <w:rPr>
          <w:rFonts w:ascii="Georgia" w:hAnsi="Georgia"/>
        </w:rPr>
        <w:t xml:space="preserve"> </w:t>
      </w:r>
      <w:r w:rsidR="009D4AF0" w:rsidRPr="00772212">
        <w:rPr>
          <w:rFonts w:ascii="Georgia" w:hAnsi="Georgia"/>
        </w:rPr>
        <w:t>AIDS</w:t>
      </w:r>
      <w:r w:rsidR="00BD6C7A" w:rsidRPr="00772212">
        <w:rPr>
          <w:rFonts w:ascii="Georgia" w:hAnsi="Georgia"/>
        </w:rPr>
        <w:t>;</w:t>
      </w:r>
      <w:r w:rsidR="004B64CF" w:rsidRPr="00772212">
        <w:rPr>
          <w:rStyle w:val="NormalArialChar"/>
          <w:rFonts w:ascii="Georgia" w:hAnsi="Georgia"/>
          <w:sz w:val="24"/>
        </w:rPr>
        <w:t>23(4):479-83</w:t>
      </w:r>
      <w:r w:rsidR="009D4AF0" w:rsidRPr="00772212">
        <w:rPr>
          <w:rFonts w:ascii="Georgia" w:hAnsi="Georgia"/>
        </w:rPr>
        <w:t>.</w:t>
      </w:r>
    </w:p>
    <w:p w14:paraId="6D2D7AD7" w14:textId="77777777" w:rsidR="007830AC" w:rsidRPr="00772212" w:rsidRDefault="00504A03"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rPr>
        <w:t>Magaret AS</w:t>
      </w:r>
      <w:r w:rsidRPr="00772212">
        <w:rPr>
          <w:rFonts w:ascii="Georgia" w:hAnsi="Georgia" w:cs="Arial"/>
        </w:rPr>
        <w:t xml:space="preserve">, </w:t>
      </w:r>
      <w:r w:rsidRPr="00772212">
        <w:rPr>
          <w:rStyle w:val="NormalArialChar"/>
          <w:rFonts w:ascii="Georgia" w:hAnsi="Georgia"/>
          <w:sz w:val="24"/>
        </w:rPr>
        <w:t>Johnston C, Wald A</w:t>
      </w:r>
      <w:r w:rsidR="00146050" w:rsidRPr="00772212">
        <w:rPr>
          <w:rStyle w:val="NormalArialChar"/>
          <w:rFonts w:ascii="Georgia" w:hAnsi="Georgia"/>
          <w:sz w:val="24"/>
        </w:rPr>
        <w:t xml:space="preserve">. </w:t>
      </w:r>
      <w:r w:rsidR="00B219E0" w:rsidRPr="00772212">
        <w:rPr>
          <w:rStyle w:val="NormalArialChar"/>
          <w:rFonts w:ascii="Georgia" w:hAnsi="Georgia"/>
          <w:sz w:val="24"/>
        </w:rPr>
        <w:t xml:space="preserve">2009. </w:t>
      </w:r>
      <w:r w:rsidRPr="00772212">
        <w:rPr>
          <w:rStyle w:val="NormalArialChar"/>
          <w:rFonts w:ascii="Georgia" w:hAnsi="Georgia"/>
          <w:sz w:val="24"/>
        </w:rPr>
        <w:t>Use of the designation "shedder" in mucosal detection of herpes simplex virus DNA involving repeated sampling</w:t>
      </w:r>
      <w:r w:rsidR="00146050" w:rsidRPr="00772212">
        <w:rPr>
          <w:rStyle w:val="NormalArialChar"/>
          <w:rFonts w:ascii="Georgia" w:hAnsi="Georgia"/>
          <w:sz w:val="24"/>
        </w:rPr>
        <w:t xml:space="preserve">. </w:t>
      </w:r>
      <w:r w:rsidR="00F60534" w:rsidRPr="00772212">
        <w:rPr>
          <w:rStyle w:val="NormalArialChar"/>
          <w:rFonts w:ascii="Georgia" w:hAnsi="Georgia"/>
          <w:sz w:val="24"/>
        </w:rPr>
        <w:t>STI</w:t>
      </w:r>
      <w:r w:rsidR="00BD6C7A" w:rsidRPr="00772212">
        <w:rPr>
          <w:rStyle w:val="NormalArialChar"/>
          <w:rFonts w:ascii="Georgia" w:hAnsi="Georgia"/>
          <w:sz w:val="24"/>
        </w:rPr>
        <w:t>;</w:t>
      </w:r>
      <w:r w:rsidR="00086868" w:rsidRPr="00772212">
        <w:rPr>
          <w:rFonts w:ascii="Georgia" w:hAnsi="Georgia" w:cs="Arial"/>
        </w:rPr>
        <w:t>85(4):270-5</w:t>
      </w:r>
      <w:r w:rsidRPr="00772212">
        <w:rPr>
          <w:rStyle w:val="NormalArialChar"/>
          <w:rFonts w:ascii="Georgia" w:hAnsi="Georgia"/>
          <w:sz w:val="24"/>
        </w:rPr>
        <w:t>.</w:t>
      </w:r>
    </w:p>
    <w:p w14:paraId="04CE85D1" w14:textId="77777777" w:rsidR="001551FC" w:rsidRPr="00772212" w:rsidRDefault="007830A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Kahle E, Mugo N, Mujugira A, </w:t>
      </w:r>
      <w:r w:rsidRPr="00772212">
        <w:rPr>
          <w:rFonts w:ascii="Georgia" w:hAnsi="Georgia" w:cs="Arial"/>
          <w:b/>
        </w:rPr>
        <w:t>Magaret A</w:t>
      </w:r>
      <w:r w:rsidRPr="00772212">
        <w:rPr>
          <w:rFonts w:ascii="Georgia" w:hAnsi="Georgia" w:cs="Arial"/>
        </w:rPr>
        <w:t xml:space="preserve">, Baeten J, Bukusi EA, Cohen CR, Katabira E, Ronald A, Kiarie J, Farquhar C, Stewart GJ, Makhema J, Essex M, Were E, Fife K, Debruyn G, Gray G, McIntyre J, Manongi R, Kapiga S, Coetzee D, Allen S, Inambao M, Kayitenkore K, Karita E, Kanweka W, Delany S, Rees H, Vwalika B, Coombs RW, Morrow R, Whittington W, Corey L, Wald A, Celum C; Partners HSV-2/HIV-1 Transmission Study Team. </w:t>
      </w:r>
      <w:r w:rsidR="00197FD6" w:rsidRPr="00772212">
        <w:rPr>
          <w:rFonts w:ascii="Georgia" w:hAnsi="Georgia" w:cs="Arial"/>
        </w:rPr>
        <w:t>2009.</w:t>
      </w:r>
      <w:r w:rsidRPr="00772212">
        <w:rPr>
          <w:rFonts w:ascii="Georgia" w:hAnsi="Georgia" w:cs="Arial"/>
        </w:rPr>
        <w:t xml:space="preserve"> Characteristics of HIV-1 discordant couples enrolled in a trial of HSV-2 suppression to reduce HIV-1 transmission: the partners study</w:t>
      </w:r>
      <w:r w:rsidR="00146050" w:rsidRPr="00772212">
        <w:rPr>
          <w:rFonts w:ascii="Georgia" w:hAnsi="Georgia" w:cs="Arial"/>
        </w:rPr>
        <w:t xml:space="preserve">. </w:t>
      </w:r>
      <w:r w:rsidRPr="00772212">
        <w:rPr>
          <w:rFonts w:ascii="Georgia" w:hAnsi="Georgia" w:cs="Arial"/>
        </w:rPr>
        <w:t>PLoS ONE</w:t>
      </w:r>
      <w:r w:rsidR="00BD6C7A" w:rsidRPr="00772212">
        <w:rPr>
          <w:rFonts w:ascii="Georgia" w:hAnsi="Georgia" w:cs="Arial"/>
        </w:rPr>
        <w:t>;</w:t>
      </w:r>
      <w:r w:rsidRPr="00772212">
        <w:rPr>
          <w:rFonts w:ascii="Georgia" w:hAnsi="Georgia" w:cs="Arial"/>
        </w:rPr>
        <w:t>4(4):e5272. Epub.</w:t>
      </w:r>
    </w:p>
    <w:p w14:paraId="01F05236" w14:textId="77777777" w:rsidR="007F2677" w:rsidRPr="00772212" w:rsidRDefault="001551F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Krantz E, Gottlieb SL, </w:t>
      </w:r>
      <w:r w:rsidRPr="00772212">
        <w:rPr>
          <w:rFonts w:ascii="Georgia" w:hAnsi="Georgia" w:cs="Arial"/>
          <w:b/>
        </w:rPr>
        <w:t>Magaret AS</w:t>
      </w:r>
      <w:r w:rsidRPr="00772212">
        <w:rPr>
          <w:rFonts w:ascii="Georgia" w:hAnsi="Georgia" w:cs="Arial"/>
        </w:rPr>
        <w:t>, Langenberg A, Stanberry L, Kamb M,, Wald A</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A pooled analysis of the effect of condoms in preventing HSV-2 acquisition</w:t>
      </w:r>
      <w:r w:rsidR="00146050" w:rsidRPr="00772212">
        <w:rPr>
          <w:rFonts w:ascii="Georgia" w:hAnsi="Georgia" w:cs="Arial"/>
        </w:rPr>
        <w:t xml:space="preserve">. </w:t>
      </w:r>
      <w:r w:rsidRPr="00772212">
        <w:rPr>
          <w:rStyle w:val="journalname"/>
          <w:rFonts w:ascii="Georgia" w:hAnsi="Georgia" w:cs="Arial"/>
        </w:rPr>
        <w:t>Arch Intern Med</w:t>
      </w:r>
      <w:r w:rsidR="00BD6C7A" w:rsidRPr="00772212">
        <w:rPr>
          <w:rStyle w:val="journalname"/>
          <w:rFonts w:ascii="Georgia" w:hAnsi="Georgia" w:cs="Arial"/>
        </w:rPr>
        <w:t>;</w:t>
      </w:r>
      <w:r w:rsidRPr="00772212">
        <w:rPr>
          <w:rFonts w:ascii="Georgia" w:hAnsi="Georgia" w:cs="Arial"/>
        </w:rPr>
        <w:t>169(13):1233-40.</w:t>
      </w:r>
    </w:p>
    <w:p w14:paraId="7B8E8654" w14:textId="77777777" w:rsidR="007F2677" w:rsidRPr="00772212" w:rsidRDefault="007F267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Zhu J, Hladik F, Woodward A, Klock A, Peng T, Johnston C, Remington M, </w:t>
      </w:r>
      <w:r w:rsidRPr="00772212">
        <w:rPr>
          <w:rFonts w:ascii="Georgia" w:hAnsi="Georgia" w:cs="Arial"/>
          <w:b/>
        </w:rPr>
        <w:t>Magaret A</w:t>
      </w:r>
      <w:r w:rsidRPr="00772212">
        <w:rPr>
          <w:rFonts w:ascii="Georgia" w:hAnsi="Georgia" w:cs="Arial"/>
        </w:rPr>
        <w:t>, Koelle DM, Wald A, Corey L</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Persistence of HIV-1 receptor-positive cells after HSV-2 reactivation is a potential mechanism for increased HIV-1 acquisition</w:t>
      </w:r>
      <w:r w:rsidR="00146050" w:rsidRPr="00772212">
        <w:rPr>
          <w:rFonts w:ascii="Georgia" w:hAnsi="Georgia" w:cs="Arial"/>
        </w:rPr>
        <w:t xml:space="preserve">. </w:t>
      </w:r>
      <w:r w:rsidR="00332CCF" w:rsidRPr="00772212">
        <w:rPr>
          <w:rFonts w:ascii="Georgia" w:hAnsi="Georgia"/>
        </w:rPr>
        <w:t>Nature Medicine;15(8):886-92</w:t>
      </w:r>
      <w:r w:rsidR="00FF7274" w:rsidRPr="00772212">
        <w:rPr>
          <w:rFonts w:ascii="Georgia" w:hAnsi="Georgia" w:cs="Arial"/>
        </w:rPr>
        <w:t>.</w:t>
      </w:r>
    </w:p>
    <w:p w14:paraId="25C444DF" w14:textId="77777777" w:rsidR="00DC3238" w:rsidRPr="00772212" w:rsidRDefault="000A73C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Taylor J, Kuypers J, </w:t>
      </w:r>
      <w:r w:rsidRPr="00772212">
        <w:rPr>
          <w:rFonts w:ascii="Georgia" w:hAnsi="Georgia" w:cs="Arial"/>
          <w:b/>
        </w:rPr>
        <w:t>Magaret A</w:t>
      </w:r>
      <w:r w:rsidRPr="00772212">
        <w:rPr>
          <w:rFonts w:ascii="Georgia" w:hAnsi="Georgia" w:cs="Arial"/>
        </w:rPr>
        <w:t>, Wald A, Zerr D, Englund JA.  2009.  Detection of Bocavirus in saliva of children with and without respiratory illness.  Journal of Clinical Microbiology</w:t>
      </w:r>
      <w:r w:rsidR="00823307" w:rsidRPr="00772212">
        <w:rPr>
          <w:rFonts w:ascii="Georgia" w:hAnsi="Georgia" w:cs="Arial"/>
        </w:rPr>
        <w:t>, 47:4131-4132</w:t>
      </w:r>
      <w:r w:rsidRPr="00772212">
        <w:rPr>
          <w:rFonts w:ascii="Georgia" w:hAnsi="Georgia" w:cs="Arial"/>
        </w:rPr>
        <w:t>.</w:t>
      </w:r>
    </w:p>
    <w:p w14:paraId="7592EF42" w14:textId="77777777" w:rsidR="00F87A19" w:rsidRPr="00772212" w:rsidRDefault="00DC3238" w:rsidP="000939A7">
      <w:pPr>
        <w:numPr>
          <w:ilvl w:val="0"/>
          <w:numId w:val="8"/>
        </w:numPr>
        <w:tabs>
          <w:tab w:val="left" w:pos="-720"/>
        </w:tabs>
        <w:suppressAutoHyphens/>
        <w:spacing w:after="120"/>
        <w:ind w:left="360"/>
        <w:rPr>
          <w:rFonts w:ascii="Georgia" w:hAnsi="Georgia" w:cs="Arial"/>
        </w:rPr>
      </w:pPr>
      <w:r w:rsidRPr="00772212">
        <w:rPr>
          <w:rFonts w:ascii="Georgia" w:hAnsi="Georgia"/>
        </w:rPr>
        <w:t xml:space="preserve">Schiffer JT, Abu-Raddad L, Mark KE, Zhu J, Selke S, </w:t>
      </w:r>
      <w:r w:rsidRPr="00772212">
        <w:rPr>
          <w:rFonts w:ascii="Georgia" w:hAnsi="Georgia"/>
          <w:b/>
        </w:rPr>
        <w:t>Magaret A</w:t>
      </w:r>
      <w:r w:rsidRPr="00772212">
        <w:rPr>
          <w:rFonts w:ascii="Georgia" w:hAnsi="Georgia"/>
        </w:rPr>
        <w:t xml:space="preserve">, Wald A, Corey L. 2009.  </w:t>
      </w:r>
      <w:r w:rsidRPr="00772212">
        <w:rPr>
          <w:rFonts w:ascii="Georgia" w:hAnsi="Georgia" w:cs="AdvTT99c4c969"/>
        </w:rPr>
        <w:t xml:space="preserve">Frequent </w:t>
      </w:r>
      <w:r w:rsidR="007265EA" w:rsidRPr="00772212">
        <w:rPr>
          <w:rFonts w:ascii="Georgia" w:hAnsi="Georgia" w:cs="AdvTT99c4c969"/>
        </w:rPr>
        <w:t>r</w:t>
      </w:r>
      <w:r w:rsidRPr="00772212">
        <w:rPr>
          <w:rFonts w:ascii="Georgia" w:hAnsi="Georgia" w:cs="AdvTT99c4c969"/>
        </w:rPr>
        <w:t xml:space="preserve">elease of </w:t>
      </w:r>
      <w:r w:rsidR="007265EA" w:rsidRPr="00772212">
        <w:rPr>
          <w:rFonts w:ascii="Georgia" w:hAnsi="Georgia" w:cs="AdvTT99c4c969"/>
        </w:rPr>
        <w:t>l</w:t>
      </w:r>
      <w:r w:rsidRPr="00772212">
        <w:rPr>
          <w:rFonts w:ascii="Georgia" w:hAnsi="Georgia" w:cs="AdvTT99c4c969"/>
        </w:rPr>
        <w:t xml:space="preserve">ow </w:t>
      </w:r>
      <w:r w:rsidR="007265EA" w:rsidRPr="00772212">
        <w:rPr>
          <w:rFonts w:ascii="Georgia" w:hAnsi="Georgia" w:cs="AdvTT99c4c969"/>
        </w:rPr>
        <w:t>a</w:t>
      </w:r>
      <w:r w:rsidRPr="00772212">
        <w:rPr>
          <w:rFonts w:ascii="Georgia" w:hAnsi="Georgia" w:cs="AdvTT99c4c969"/>
        </w:rPr>
        <w:t xml:space="preserve">mounts of </w:t>
      </w:r>
      <w:r w:rsidR="007265EA" w:rsidRPr="00772212">
        <w:rPr>
          <w:rFonts w:ascii="Georgia" w:hAnsi="Georgia" w:cs="AdvTT99c4c969"/>
        </w:rPr>
        <w:t>h</w:t>
      </w:r>
      <w:r w:rsidRPr="00772212">
        <w:rPr>
          <w:rFonts w:ascii="Georgia" w:hAnsi="Georgia" w:cs="AdvTT99c4c969"/>
        </w:rPr>
        <w:t xml:space="preserve">erpes </w:t>
      </w:r>
      <w:r w:rsidR="007265EA" w:rsidRPr="00772212">
        <w:rPr>
          <w:rFonts w:ascii="Georgia" w:hAnsi="Georgia" w:cs="AdvTT99c4c969"/>
        </w:rPr>
        <w:t>s</w:t>
      </w:r>
      <w:r w:rsidRPr="00772212">
        <w:rPr>
          <w:rFonts w:ascii="Georgia" w:hAnsi="Georgia" w:cs="AdvTT99c4c969"/>
        </w:rPr>
        <w:t xml:space="preserve">implex </w:t>
      </w:r>
      <w:r w:rsidR="007265EA" w:rsidRPr="00772212">
        <w:rPr>
          <w:rFonts w:ascii="Georgia" w:hAnsi="Georgia" w:cs="AdvTT99c4c969"/>
        </w:rPr>
        <w:t>v</w:t>
      </w:r>
      <w:r w:rsidRPr="00772212">
        <w:rPr>
          <w:rFonts w:ascii="Georgia" w:hAnsi="Georgia" w:cs="AdvTT99c4c969"/>
        </w:rPr>
        <w:t xml:space="preserve">irus from </w:t>
      </w:r>
      <w:r w:rsidR="007265EA" w:rsidRPr="00772212">
        <w:rPr>
          <w:rFonts w:ascii="Georgia" w:hAnsi="Georgia" w:cs="AdvTT99c4c969"/>
        </w:rPr>
        <w:t>n</w:t>
      </w:r>
      <w:r w:rsidRPr="00772212">
        <w:rPr>
          <w:rFonts w:ascii="Georgia" w:hAnsi="Georgia" w:cs="AdvTT99c4c969"/>
        </w:rPr>
        <w:t xml:space="preserve">eurons: </w:t>
      </w:r>
      <w:r w:rsidR="007265EA" w:rsidRPr="00772212">
        <w:rPr>
          <w:rFonts w:ascii="Georgia" w:hAnsi="Georgia" w:cs="AdvTT99c4c969"/>
        </w:rPr>
        <w:t>r</w:t>
      </w:r>
      <w:r w:rsidRPr="00772212">
        <w:rPr>
          <w:rFonts w:ascii="Georgia" w:hAnsi="Georgia" w:cs="AdvTT99c4c969"/>
        </w:rPr>
        <w:t xml:space="preserve">esults of a </w:t>
      </w:r>
      <w:r w:rsidR="007265EA" w:rsidRPr="00772212">
        <w:rPr>
          <w:rFonts w:ascii="Georgia" w:hAnsi="Georgia" w:cs="AdvTT99c4c969"/>
        </w:rPr>
        <w:t>m</w:t>
      </w:r>
      <w:r w:rsidRPr="00772212">
        <w:rPr>
          <w:rFonts w:ascii="Georgia" w:hAnsi="Georgia" w:cs="AdvTT99c4c969"/>
        </w:rPr>
        <w:t xml:space="preserve">athematical </w:t>
      </w:r>
      <w:r w:rsidR="007265EA" w:rsidRPr="00772212">
        <w:rPr>
          <w:rFonts w:ascii="Georgia" w:hAnsi="Georgia" w:cs="AdvTT99c4c969"/>
        </w:rPr>
        <w:t>m</w:t>
      </w:r>
      <w:r w:rsidRPr="00772212">
        <w:rPr>
          <w:rFonts w:ascii="Georgia" w:hAnsi="Georgia" w:cs="AdvTT99c4c969"/>
        </w:rPr>
        <w:t>odel.  Science Translational Medicine 1, 7ra16.</w:t>
      </w:r>
    </w:p>
    <w:p w14:paraId="20F1A56C" w14:textId="77777777" w:rsidR="006220E1" w:rsidRPr="00772212" w:rsidRDefault="00F87A19"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Celum C, Wald A, Lingappa JR, </w:t>
      </w:r>
      <w:r w:rsidRPr="00772212">
        <w:rPr>
          <w:rFonts w:ascii="Georgia" w:hAnsi="Georgia"/>
          <w:b/>
        </w:rPr>
        <w:t>Magaret AS</w:t>
      </w:r>
      <w:r w:rsidRPr="00772212">
        <w:rPr>
          <w:rFonts w:ascii="Georgia" w:hAnsi="Georgia"/>
        </w:rPr>
        <w:t xml:space="preserve">, Wang RS, Mugo N, Mujugira A, Baeten JM, Mullins JI, Hughes JP, Bukusi EA, Cohen CR, Katabira E, Ronald A, Kiarie J, Farquhar C, Stewart GJ, Makhema J, Essex M, Were E, Fife KH, de Bruyn G, Gray GE, McIntyre JA, Manongi R, Kapiga S, Coetzee D, Allen S, Inambao M, Kayitenkore K, Karita E, Kanweka W, Delany S, Rees H, Vwalika B, Stevens W, Campbell MS, Thomas KK, Coombs RW, Morrow R, Whittington WL, McElrath MJ, Barnes L, Ridzon R, Corey L; the Partners in Prevention HSV/HIV Transmission </w:t>
      </w:r>
      <w:r w:rsidR="00E51DD4" w:rsidRPr="00772212">
        <w:rPr>
          <w:rFonts w:ascii="Georgia" w:hAnsi="Georgia"/>
        </w:rPr>
        <w:t>s</w:t>
      </w:r>
      <w:r w:rsidRPr="00772212">
        <w:rPr>
          <w:rFonts w:ascii="Georgia" w:hAnsi="Georgia"/>
        </w:rPr>
        <w:t xml:space="preserve">tudy </w:t>
      </w:r>
      <w:r w:rsidR="00E51DD4" w:rsidRPr="00772212">
        <w:rPr>
          <w:rFonts w:ascii="Georgia" w:hAnsi="Georgia"/>
        </w:rPr>
        <w:t>t</w:t>
      </w:r>
      <w:r w:rsidRPr="00772212">
        <w:rPr>
          <w:rFonts w:ascii="Georgia" w:hAnsi="Georgia"/>
        </w:rPr>
        <w:t xml:space="preserve">eam.  </w:t>
      </w:r>
      <w:r w:rsidR="002023A4" w:rsidRPr="00772212">
        <w:rPr>
          <w:rFonts w:ascii="Georgia" w:hAnsi="Georgia"/>
        </w:rPr>
        <w:t xml:space="preserve">2010. </w:t>
      </w:r>
      <w:r w:rsidR="00E51DD4" w:rsidRPr="00772212">
        <w:rPr>
          <w:rFonts w:ascii="Georgia" w:hAnsi="Georgia"/>
        </w:rPr>
        <w:t xml:space="preserve"> A</w:t>
      </w:r>
      <w:r w:rsidRPr="00772212">
        <w:rPr>
          <w:rFonts w:ascii="Georgia" w:hAnsi="Georgia"/>
        </w:rPr>
        <w:t xml:space="preserve">cyclovir and </w:t>
      </w:r>
      <w:r w:rsidR="00E51DD4" w:rsidRPr="00772212">
        <w:rPr>
          <w:rFonts w:ascii="Georgia" w:hAnsi="Georgia"/>
        </w:rPr>
        <w:t>t</w:t>
      </w:r>
      <w:r w:rsidRPr="00772212">
        <w:rPr>
          <w:rFonts w:ascii="Georgia" w:hAnsi="Georgia"/>
        </w:rPr>
        <w:t xml:space="preserve">ransmission of HIV-1 from </w:t>
      </w:r>
      <w:r w:rsidR="00E51DD4" w:rsidRPr="00772212">
        <w:rPr>
          <w:rFonts w:ascii="Georgia" w:hAnsi="Georgia"/>
        </w:rPr>
        <w:t>p</w:t>
      </w:r>
      <w:r w:rsidRPr="00772212">
        <w:rPr>
          <w:rFonts w:ascii="Georgia" w:hAnsi="Georgia"/>
        </w:rPr>
        <w:t xml:space="preserve">ersons </w:t>
      </w:r>
      <w:r w:rsidR="00E51DD4" w:rsidRPr="00772212">
        <w:rPr>
          <w:rFonts w:ascii="Georgia" w:hAnsi="Georgia"/>
        </w:rPr>
        <w:t>i</w:t>
      </w:r>
      <w:r w:rsidRPr="00772212">
        <w:rPr>
          <w:rFonts w:ascii="Georgia" w:hAnsi="Georgia"/>
        </w:rPr>
        <w:t>nfected with HIV-1 and HSV-2.  N Engl J Med</w:t>
      </w:r>
      <w:r w:rsidR="00FA4D84" w:rsidRPr="00772212">
        <w:rPr>
          <w:rFonts w:ascii="Georgia" w:hAnsi="Georgia"/>
        </w:rPr>
        <w:t xml:space="preserve">; </w:t>
      </w:r>
      <w:r w:rsidR="00FA4D84" w:rsidRPr="00772212">
        <w:rPr>
          <w:rStyle w:val="src"/>
          <w:rFonts w:ascii="Georgia" w:hAnsi="Georgia"/>
        </w:rPr>
        <w:t>362(5):427-39</w:t>
      </w:r>
      <w:r w:rsidRPr="00772212">
        <w:rPr>
          <w:rFonts w:ascii="Georgia" w:hAnsi="Georgia"/>
        </w:rPr>
        <w:t xml:space="preserve">.  </w:t>
      </w:r>
    </w:p>
    <w:p w14:paraId="7163F02E" w14:textId="77777777" w:rsidR="002315CB" w:rsidRPr="00772212" w:rsidRDefault="002315CB" w:rsidP="000939A7">
      <w:pPr>
        <w:numPr>
          <w:ilvl w:val="0"/>
          <w:numId w:val="8"/>
        </w:numPr>
        <w:tabs>
          <w:tab w:val="left" w:pos="-720"/>
        </w:tabs>
        <w:suppressAutoHyphens/>
        <w:spacing w:after="120"/>
        <w:ind w:left="360"/>
        <w:rPr>
          <w:rFonts w:ascii="Georgia" w:hAnsi="Georgia"/>
        </w:rPr>
      </w:pPr>
      <w:r w:rsidRPr="00772212">
        <w:rPr>
          <w:rFonts w:ascii="Georgia" w:hAnsi="Georgia"/>
        </w:rPr>
        <w:lastRenderedPageBreak/>
        <w:t xml:space="preserve">Lingappa JR, Baeten JM, Wald A, Hughes JP, Thomas KK, Mujugira A, Mugo N, Bukusi EA, Cohen CR, Katabira E, Ronald A, Kiarie J, Farquhar C, Stewart GJ, Makhema J, Essex M, Were E, Fife KH, de Bruyn G, Gray GE, McIntyre JA, Manongi R, Kapiga S, Coetzee D, Allen S, Inambao M, Kayitenkore K, Karita E, Kanweka W, Delany S, Rees H, Vwalika B, </w:t>
      </w:r>
      <w:r w:rsidRPr="00772212">
        <w:rPr>
          <w:rFonts w:ascii="Georgia" w:hAnsi="Georgia"/>
          <w:b/>
        </w:rPr>
        <w:t>Magaret AS</w:t>
      </w:r>
      <w:r w:rsidRPr="00772212">
        <w:rPr>
          <w:rFonts w:ascii="Georgia" w:hAnsi="Georgia"/>
        </w:rPr>
        <w:t>, Wang RS, Kidoguchi L, Barnes L, Ridzon R, Corey L, Celum C; for the Partners in Prevention HSV/HIV Transmission Study Team. 2010. Daily aciclovir for HIV-1 disease progression in people dually infected with HIV-1 and herpes simplex virus type 2: a randomised placebo-controlled trial. Lancet</w:t>
      </w:r>
      <w:r w:rsidR="00393A93" w:rsidRPr="00772212">
        <w:rPr>
          <w:rFonts w:ascii="Georgia" w:hAnsi="Georgia"/>
        </w:rPr>
        <w:t>;</w:t>
      </w:r>
      <w:r w:rsidR="00E961C8" w:rsidRPr="00772212">
        <w:rPr>
          <w:rStyle w:val="src"/>
          <w:rFonts w:ascii="Georgia" w:hAnsi="Georgia"/>
        </w:rPr>
        <w:t>375(9717):824-33</w:t>
      </w:r>
      <w:r w:rsidRPr="00772212">
        <w:rPr>
          <w:rFonts w:ascii="Georgia" w:hAnsi="Georgia"/>
        </w:rPr>
        <w:t xml:space="preserve">. </w:t>
      </w:r>
    </w:p>
    <w:p w14:paraId="22020DA6" w14:textId="77777777" w:rsidR="003145E3" w:rsidRPr="00772212" w:rsidRDefault="003145E3"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Tata S, Johnston C, Huang ML, Selke S, </w:t>
      </w:r>
      <w:r w:rsidRPr="00772212">
        <w:rPr>
          <w:rFonts w:ascii="Georgia" w:hAnsi="Georgia"/>
          <w:b/>
        </w:rPr>
        <w:t>Magaret A</w:t>
      </w:r>
      <w:r w:rsidRPr="00772212">
        <w:rPr>
          <w:rFonts w:ascii="Georgia" w:hAnsi="Georgia"/>
        </w:rPr>
        <w:t xml:space="preserve">, Corey L, Wald A.  </w:t>
      </w:r>
      <w:r w:rsidR="002023A4" w:rsidRPr="00772212">
        <w:rPr>
          <w:rFonts w:ascii="Georgia" w:hAnsi="Georgia"/>
        </w:rPr>
        <w:t xml:space="preserve">2010. </w:t>
      </w:r>
      <w:r w:rsidRPr="00772212">
        <w:rPr>
          <w:rFonts w:ascii="Georgia" w:hAnsi="Georgia"/>
        </w:rPr>
        <w:t xml:space="preserve">Overlapping </w:t>
      </w:r>
      <w:r w:rsidR="006F0987" w:rsidRPr="00772212">
        <w:rPr>
          <w:rFonts w:ascii="Georgia" w:hAnsi="Georgia"/>
        </w:rPr>
        <w:t>r</w:t>
      </w:r>
      <w:r w:rsidRPr="00772212">
        <w:rPr>
          <w:rFonts w:ascii="Georgia" w:hAnsi="Georgia"/>
        </w:rPr>
        <w:t xml:space="preserve">eactivations of </w:t>
      </w:r>
      <w:r w:rsidR="006F0987" w:rsidRPr="00772212">
        <w:rPr>
          <w:rFonts w:ascii="Georgia" w:hAnsi="Georgia"/>
        </w:rPr>
        <w:t>h</w:t>
      </w:r>
      <w:r w:rsidRPr="00772212">
        <w:rPr>
          <w:rFonts w:ascii="Georgia" w:hAnsi="Georgia"/>
        </w:rPr>
        <w:t xml:space="preserve">erpes </w:t>
      </w:r>
      <w:r w:rsidR="006F0987" w:rsidRPr="00772212">
        <w:rPr>
          <w:rFonts w:ascii="Georgia" w:hAnsi="Georgia"/>
        </w:rPr>
        <w:t>s</w:t>
      </w:r>
      <w:r w:rsidRPr="00772212">
        <w:rPr>
          <w:rFonts w:ascii="Georgia" w:hAnsi="Georgia"/>
        </w:rPr>
        <w:t xml:space="preserve">implex </w:t>
      </w:r>
      <w:r w:rsidR="006F0987" w:rsidRPr="00772212">
        <w:rPr>
          <w:rFonts w:ascii="Georgia" w:hAnsi="Georgia"/>
        </w:rPr>
        <w:t>v</w:t>
      </w:r>
      <w:r w:rsidRPr="00772212">
        <w:rPr>
          <w:rFonts w:ascii="Georgia" w:hAnsi="Georgia"/>
        </w:rPr>
        <w:t xml:space="preserve">irus </w:t>
      </w:r>
      <w:r w:rsidR="006F0987" w:rsidRPr="00772212">
        <w:rPr>
          <w:rFonts w:ascii="Georgia" w:hAnsi="Georgia"/>
        </w:rPr>
        <w:t>t</w:t>
      </w:r>
      <w:r w:rsidRPr="00772212">
        <w:rPr>
          <w:rFonts w:ascii="Georgia" w:hAnsi="Georgia"/>
        </w:rPr>
        <w:t xml:space="preserve">ype 2 in the </w:t>
      </w:r>
      <w:r w:rsidR="006F0987" w:rsidRPr="00772212">
        <w:rPr>
          <w:rFonts w:ascii="Georgia" w:hAnsi="Georgia"/>
        </w:rPr>
        <w:t>g</w:t>
      </w:r>
      <w:r w:rsidRPr="00772212">
        <w:rPr>
          <w:rFonts w:ascii="Georgia" w:hAnsi="Georgia"/>
        </w:rPr>
        <w:t xml:space="preserve">enital and </w:t>
      </w:r>
      <w:r w:rsidR="006F0987" w:rsidRPr="00772212">
        <w:rPr>
          <w:rFonts w:ascii="Georgia" w:hAnsi="Georgia"/>
        </w:rPr>
        <w:t>p</w:t>
      </w:r>
      <w:r w:rsidR="002023A4" w:rsidRPr="00772212">
        <w:rPr>
          <w:rFonts w:ascii="Georgia" w:hAnsi="Georgia"/>
        </w:rPr>
        <w:t xml:space="preserve">erianal </w:t>
      </w:r>
      <w:r w:rsidR="006F0987" w:rsidRPr="00772212">
        <w:rPr>
          <w:rFonts w:ascii="Georgia" w:hAnsi="Georgia"/>
        </w:rPr>
        <w:t>m</w:t>
      </w:r>
      <w:r w:rsidR="002023A4" w:rsidRPr="00772212">
        <w:rPr>
          <w:rFonts w:ascii="Georgia" w:hAnsi="Georgia"/>
        </w:rPr>
        <w:t>ucosa.  J Infect Dis</w:t>
      </w:r>
      <w:r w:rsidR="007078B5" w:rsidRPr="00772212">
        <w:rPr>
          <w:rFonts w:ascii="Georgia" w:hAnsi="Georgia"/>
        </w:rPr>
        <w:t xml:space="preserve">; </w:t>
      </w:r>
      <w:r w:rsidR="007078B5" w:rsidRPr="00772212">
        <w:rPr>
          <w:rStyle w:val="src"/>
          <w:rFonts w:ascii="Georgia" w:hAnsi="Georgia"/>
        </w:rPr>
        <w:t>201(4):499-504</w:t>
      </w:r>
      <w:r w:rsidRPr="00772212">
        <w:rPr>
          <w:rFonts w:ascii="Georgia" w:hAnsi="Georgia"/>
        </w:rPr>
        <w:t>.</w:t>
      </w:r>
    </w:p>
    <w:p w14:paraId="43D25360" w14:textId="77777777" w:rsidR="00971E64" w:rsidRPr="00772212" w:rsidRDefault="002023A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Posavad CM, Remington M, Mueller DE, Zhao L, </w:t>
      </w:r>
      <w:r w:rsidRPr="00772212">
        <w:rPr>
          <w:rFonts w:ascii="Georgia" w:hAnsi="Georgia"/>
          <w:b/>
        </w:rPr>
        <w:t>Magaret AS</w:t>
      </w:r>
      <w:r w:rsidRPr="00772212">
        <w:rPr>
          <w:rFonts w:ascii="Georgia" w:hAnsi="Georgia"/>
        </w:rPr>
        <w:t>, Wald A, Corey L. 2010</w:t>
      </w:r>
      <w:r w:rsidR="00651A3F" w:rsidRPr="00772212">
        <w:rPr>
          <w:rFonts w:ascii="Georgia" w:hAnsi="Georgia"/>
        </w:rPr>
        <w:t xml:space="preserve">. </w:t>
      </w:r>
      <w:r w:rsidRPr="00772212">
        <w:rPr>
          <w:rFonts w:ascii="Georgia" w:hAnsi="Georgia"/>
        </w:rPr>
        <w:t xml:space="preserve">Detailed </w:t>
      </w:r>
      <w:r w:rsidR="00056B50" w:rsidRPr="00772212">
        <w:rPr>
          <w:rFonts w:ascii="Georgia" w:hAnsi="Georgia"/>
        </w:rPr>
        <w:t>c</w:t>
      </w:r>
      <w:r w:rsidRPr="00772212">
        <w:rPr>
          <w:rFonts w:ascii="Georgia" w:hAnsi="Georgia"/>
        </w:rPr>
        <w:t xml:space="preserve">haracterization of T </w:t>
      </w:r>
      <w:r w:rsidR="00056B50" w:rsidRPr="00772212">
        <w:rPr>
          <w:rFonts w:ascii="Georgia" w:hAnsi="Georgia"/>
        </w:rPr>
        <w:t>c</w:t>
      </w:r>
      <w:r w:rsidRPr="00772212">
        <w:rPr>
          <w:rFonts w:ascii="Georgia" w:hAnsi="Georgia"/>
        </w:rPr>
        <w:t xml:space="preserve">ell </w:t>
      </w:r>
      <w:r w:rsidR="00056B50" w:rsidRPr="00772212">
        <w:rPr>
          <w:rFonts w:ascii="Georgia" w:hAnsi="Georgia"/>
        </w:rPr>
        <w:t>r</w:t>
      </w:r>
      <w:r w:rsidRPr="00772212">
        <w:rPr>
          <w:rFonts w:ascii="Georgia" w:hAnsi="Georgia"/>
        </w:rPr>
        <w:t xml:space="preserve">esponses to </w:t>
      </w:r>
      <w:r w:rsidR="00056B50" w:rsidRPr="00772212">
        <w:rPr>
          <w:rFonts w:ascii="Georgia" w:hAnsi="Georgia"/>
        </w:rPr>
        <w:t>h</w:t>
      </w:r>
      <w:r w:rsidRPr="00772212">
        <w:rPr>
          <w:rFonts w:ascii="Georgia" w:hAnsi="Georgia"/>
        </w:rPr>
        <w:t xml:space="preserve">erpes </w:t>
      </w:r>
      <w:r w:rsidR="00056B50" w:rsidRPr="00772212">
        <w:rPr>
          <w:rFonts w:ascii="Georgia" w:hAnsi="Georgia"/>
        </w:rPr>
        <w:t>s</w:t>
      </w:r>
      <w:r w:rsidRPr="00772212">
        <w:rPr>
          <w:rFonts w:ascii="Georgia" w:hAnsi="Georgia"/>
        </w:rPr>
        <w:t xml:space="preserve">implex </w:t>
      </w:r>
      <w:r w:rsidR="00056B50" w:rsidRPr="00772212">
        <w:rPr>
          <w:rFonts w:ascii="Georgia" w:hAnsi="Georgia"/>
        </w:rPr>
        <w:t>v</w:t>
      </w:r>
      <w:r w:rsidRPr="00772212">
        <w:rPr>
          <w:rFonts w:ascii="Georgia" w:hAnsi="Georgia"/>
        </w:rPr>
        <w:t xml:space="preserve">irus-2 in </w:t>
      </w:r>
      <w:r w:rsidR="00056B50" w:rsidRPr="00772212">
        <w:rPr>
          <w:rFonts w:ascii="Georgia" w:hAnsi="Georgia"/>
        </w:rPr>
        <w:t>i</w:t>
      </w:r>
      <w:r w:rsidRPr="00772212">
        <w:rPr>
          <w:rFonts w:ascii="Georgia" w:hAnsi="Georgia"/>
        </w:rPr>
        <w:t xml:space="preserve">mmune </w:t>
      </w:r>
      <w:r w:rsidR="00056B50" w:rsidRPr="00772212">
        <w:rPr>
          <w:rFonts w:ascii="Georgia" w:hAnsi="Georgia"/>
        </w:rPr>
        <w:t>s</w:t>
      </w:r>
      <w:r w:rsidRPr="00772212">
        <w:rPr>
          <w:rFonts w:ascii="Georgia" w:hAnsi="Georgia"/>
        </w:rPr>
        <w:t xml:space="preserve">eronegative </w:t>
      </w:r>
      <w:r w:rsidR="00056B50" w:rsidRPr="00772212">
        <w:rPr>
          <w:rFonts w:ascii="Georgia" w:hAnsi="Georgia"/>
        </w:rPr>
        <w:t>p</w:t>
      </w:r>
      <w:r w:rsidRPr="00772212">
        <w:rPr>
          <w:rFonts w:ascii="Georgia" w:hAnsi="Georgia"/>
        </w:rPr>
        <w:t>ersons.</w:t>
      </w:r>
      <w:r w:rsidR="00651A3F" w:rsidRPr="00772212">
        <w:rPr>
          <w:rFonts w:ascii="Georgia" w:hAnsi="Georgia"/>
        </w:rPr>
        <w:t xml:space="preserve">  J Immunol</w:t>
      </w:r>
      <w:r w:rsidR="00393A93" w:rsidRPr="00772212">
        <w:rPr>
          <w:rFonts w:ascii="Georgia" w:hAnsi="Georgia"/>
        </w:rPr>
        <w:t>;</w:t>
      </w:r>
      <w:r w:rsidR="00393A93" w:rsidRPr="00772212">
        <w:rPr>
          <w:rStyle w:val="src"/>
          <w:rFonts w:ascii="Georgia" w:hAnsi="Georgia"/>
        </w:rPr>
        <w:t>184(6):3250-9</w:t>
      </w:r>
      <w:r w:rsidR="00651A3F" w:rsidRPr="00772212">
        <w:rPr>
          <w:rFonts w:ascii="Georgia" w:hAnsi="Georgia"/>
        </w:rPr>
        <w:t>.</w:t>
      </w:r>
    </w:p>
    <w:p w14:paraId="76D55AF2" w14:textId="77777777" w:rsidR="004427DC" w:rsidRPr="00772212" w:rsidRDefault="00971E6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Gardella C, Huang ML, Wald A, </w:t>
      </w:r>
      <w:r w:rsidRPr="00772212">
        <w:rPr>
          <w:rFonts w:ascii="Georgia" w:hAnsi="Georgia"/>
          <w:b/>
        </w:rPr>
        <w:t>Magaret A</w:t>
      </w:r>
      <w:r w:rsidRPr="00772212">
        <w:rPr>
          <w:rFonts w:ascii="Georgia" w:hAnsi="Georgia"/>
        </w:rPr>
        <w:t>, Selke S, Morrow R, Corey L.  2010.  Rapid PCR assay to detect herpes simplex virus in the genital tract of women in labor.  Obstet Gynecol; 115(6):1209-16.</w:t>
      </w:r>
    </w:p>
    <w:p w14:paraId="720EE448" w14:textId="77777777" w:rsidR="00AE7BBB" w:rsidRPr="00772212" w:rsidRDefault="00695525"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Martin ET, Fairchok MP, Kuypers J, </w:t>
      </w:r>
      <w:r w:rsidRPr="00772212">
        <w:rPr>
          <w:rFonts w:ascii="Georgia" w:hAnsi="Georgia"/>
          <w:b/>
        </w:rPr>
        <w:t>Magaret A</w:t>
      </w:r>
      <w:r w:rsidRPr="00772212">
        <w:rPr>
          <w:rFonts w:ascii="Georgia" w:hAnsi="Georgia"/>
        </w:rPr>
        <w:t>, Zerr DM, Wald A, Englund JA.  2010.  Frequent and prolonged shedding of bocavirus in young children attending daycare.  J Infect Dis;201(11):1625-32.</w:t>
      </w:r>
    </w:p>
    <w:p w14:paraId="40588D6D" w14:textId="77777777" w:rsidR="00C2686E" w:rsidRPr="00772212" w:rsidRDefault="00AE7BBB"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Koelle DM, </w:t>
      </w:r>
      <w:r w:rsidRPr="00772212">
        <w:rPr>
          <w:rFonts w:ascii="Georgia" w:hAnsi="Georgia"/>
          <w:b/>
        </w:rPr>
        <w:t>Magaret A</w:t>
      </w:r>
      <w:r w:rsidRPr="00772212">
        <w:rPr>
          <w:rFonts w:ascii="Georgia" w:hAnsi="Georgia"/>
        </w:rPr>
        <w:t xml:space="preserve">, Warren T, Schellenberg GD, Wald A.  2010.  </w:t>
      </w:r>
      <w:r w:rsidRPr="00772212">
        <w:rPr>
          <w:rFonts w:ascii="Georgia" w:hAnsi="Georgia"/>
          <w:i/>
          <w:iCs/>
        </w:rPr>
        <w:t>APOE</w:t>
      </w:r>
      <w:r w:rsidRPr="00772212">
        <w:rPr>
          <w:rFonts w:ascii="Georgia" w:hAnsi="Georgia"/>
        </w:rPr>
        <w:t xml:space="preserve"> genotype is associated with oral herpetic lesions but not genital or oral herpes simplex virus shedding.  Sex Transm Infect;86(3):202-6.</w:t>
      </w:r>
    </w:p>
    <w:p w14:paraId="20365E66" w14:textId="77777777" w:rsidR="00C2686E"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Laing KJ, </w:t>
      </w:r>
      <w:r w:rsidRPr="00772212">
        <w:rPr>
          <w:rFonts w:ascii="Georgia" w:hAnsi="Georgia"/>
          <w:b/>
        </w:rPr>
        <w:t>Magaret AS</w:t>
      </w:r>
      <w:r w:rsidRPr="00772212">
        <w:rPr>
          <w:rFonts w:ascii="Georgia" w:hAnsi="Georgia"/>
        </w:rPr>
        <w:t xml:space="preserve">, Mueller DE, Zhao L, Johnston C, DeRosa SC, </w:t>
      </w:r>
      <w:r w:rsidR="00E720A7" w:rsidRPr="00772212">
        <w:rPr>
          <w:rFonts w:ascii="Georgia" w:hAnsi="Georgia"/>
        </w:rPr>
        <w:t xml:space="preserve">Koelle D, </w:t>
      </w:r>
      <w:r w:rsidRPr="00772212">
        <w:rPr>
          <w:rFonts w:ascii="Georgia" w:hAnsi="Georgia"/>
        </w:rPr>
        <w:t xml:space="preserve">Wald A, Corey L. </w:t>
      </w:r>
      <w:r w:rsidR="00143AD5" w:rsidRPr="00772212">
        <w:rPr>
          <w:rFonts w:ascii="Georgia" w:hAnsi="Georgia"/>
        </w:rPr>
        <w:t xml:space="preserve"> 2010. </w:t>
      </w:r>
      <w:r w:rsidRPr="00772212">
        <w:rPr>
          <w:rFonts w:ascii="Georgia" w:hAnsi="Georgia"/>
        </w:rPr>
        <w:t xml:space="preserve"> Diversity in CD8+ T-cell epitope breadth and function among persons with genital herpes.</w:t>
      </w:r>
      <w:r w:rsidR="00691A9A" w:rsidRPr="00772212">
        <w:rPr>
          <w:rFonts w:ascii="Georgia" w:hAnsi="Georgia"/>
        </w:rPr>
        <w:t xml:space="preserve">  J Clin Immunology, </w:t>
      </w:r>
      <w:r w:rsidR="00875795" w:rsidRPr="00772212">
        <w:rPr>
          <w:rFonts w:ascii="Georgia" w:hAnsi="Georgia"/>
        </w:rPr>
        <w:t>30(5):703-22</w:t>
      </w:r>
      <w:r w:rsidR="00691A9A" w:rsidRPr="00772212">
        <w:rPr>
          <w:rFonts w:ascii="Georgia" w:hAnsi="Georgia"/>
        </w:rPr>
        <w:t>.</w:t>
      </w:r>
    </w:p>
    <w:p w14:paraId="60D033B0" w14:textId="77777777" w:rsidR="00A56F3A"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Mark KE, Wald A, </w:t>
      </w:r>
      <w:r w:rsidRPr="00772212">
        <w:rPr>
          <w:rFonts w:ascii="Georgia" w:hAnsi="Georgia"/>
          <w:b/>
        </w:rPr>
        <w:t>Magaret AS</w:t>
      </w:r>
      <w:r w:rsidRPr="00772212">
        <w:rPr>
          <w:rFonts w:ascii="Georgia" w:hAnsi="Georgia"/>
        </w:rPr>
        <w:t xml:space="preserve">, Selke S, Kuntz S, Huang ML, Corey C.  </w:t>
      </w:r>
      <w:r w:rsidR="002E492F" w:rsidRPr="00772212">
        <w:rPr>
          <w:rFonts w:ascii="Georgia" w:hAnsi="Georgia"/>
        </w:rPr>
        <w:t xml:space="preserve">2010. </w:t>
      </w:r>
      <w:r w:rsidR="00E720A7" w:rsidRPr="00772212">
        <w:rPr>
          <w:rFonts w:ascii="Georgia" w:hAnsi="Georgia"/>
        </w:rPr>
        <w:t xml:space="preserve"> </w:t>
      </w:r>
      <w:r w:rsidRPr="00772212">
        <w:rPr>
          <w:rFonts w:ascii="Georgia" w:hAnsi="Georgia"/>
        </w:rPr>
        <w:t>Rapidly clearing episodes of oral and anogenital herpes simplex virus shedding in HIV-infected adults.</w:t>
      </w:r>
      <w:r w:rsidR="0049054C" w:rsidRPr="00772212">
        <w:rPr>
          <w:rFonts w:ascii="Georgia" w:hAnsi="Georgia"/>
        </w:rPr>
        <w:t xml:space="preserve">  J Acquir Immune Defic Syndr</w:t>
      </w:r>
      <w:r w:rsidR="00C30F5A" w:rsidRPr="00772212">
        <w:rPr>
          <w:rFonts w:ascii="Georgia" w:hAnsi="Georgia" w:cs="AdvP7B6C"/>
          <w:color w:val="231F20"/>
        </w:rPr>
        <w:t>;54:482–488</w:t>
      </w:r>
      <w:r w:rsidR="0049054C" w:rsidRPr="00772212">
        <w:rPr>
          <w:rFonts w:ascii="Georgia" w:hAnsi="Georgia"/>
        </w:rPr>
        <w:t>.</w:t>
      </w:r>
    </w:p>
    <w:p w14:paraId="2E5BCF77" w14:textId="77777777" w:rsidR="004019D1" w:rsidRPr="00772212" w:rsidRDefault="004019D1"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Lingappa J, Nakku-Joloba E, </w:t>
      </w:r>
      <w:r w:rsidRPr="00772212">
        <w:rPr>
          <w:rFonts w:ascii="Georgia" w:hAnsi="Georgia"/>
          <w:b/>
        </w:rPr>
        <w:t>Magaret A</w:t>
      </w:r>
      <w:r w:rsidRPr="00772212">
        <w:rPr>
          <w:rFonts w:ascii="Georgia" w:hAnsi="Georgia"/>
        </w:rPr>
        <w:t xml:space="preserve">, Friedrich D, Dragavon J, Kambugu F, Joloba M, Whalen C, Coombs R, Celum C, Morrow RA.  </w:t>
      </w:r>
      <w:r w:rsidR="006335FA" w:rsidRPr="00772212">
        <w:rPr>
          <w:rFonts w:ascii="Georgia" w:hAnsi="Georgia"/>
        </w:rPr>
        <w:t xml:space="preserve">2010.  </w:t>
      </w:r>
      <w:r w:rsidRPr="00772212">
        <w:rPr>
          <w:rFonts w:ascii="Georgia" w:hAnsi="Georgia"/>
        </w:rPr>
        <w:t>Sensitivity and specificity of herpes simples virus-2 serological assays among HIV-infected and uninfected urban Ugandans.  Int J</w:t>
      </w:r>
      <w:r w:rsidR="004D5495" w:rsidRPr="00772212">
        <w:rPr>
          <w:rFonts w:ascii="Georgia" w:hAnsi="Georgia"/>
        </w:rPr>
        <w:t xml:space="preserve"> </w:t>
      </w:r>
      <w:r w:rsidRPr="00772212">
        <w:rPr>
          <w:rFonts w:ascii="Georgia" w:hAnsi="Georgia"/>
        </w:rPr>
        <w:t>STD and AIDS</w:t>
      </w:r>
      <w:r w:rsidR="008044DB" w:rsidRPr="00772212">
        <w:rPr>
          <w:rFonts w:ascii="Georgia" w:hAnsi="Georgia"/>
        </w:rPr>
        <w:t>;21:611-616</w:t>
      </w:r>
      <w:r w:rsidRPr="00772212">
        <w:rPr>
          <w:rFonts w:ascii="Georgia" w:hAnsi="Georgia"/>
        </w:rPr>
        <w:t>.</w:t>
      </w:r>
    </w:p>
    <w:p w14:paraId="1332CA9F" w14:textId="77777777" w:rsidR="003962A4" w:rsidRPr="00772212" w:rsidRDefault="003962A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Phipps W, Saracino M, </w:t>
      </w:r>
      <w:r w:rsidRPr="00772212">
        <w:rPr>
          <w:rFonts w:ascii="Georgia" w:hAnsi="Georgia"/>
          <w:b/>
        </w:rPr>
        <w:t>Magaret A</w:t>
      </w:r>
      <w:r w:rsidRPr="00772212">
        <w:rPr>
          <w:rFonts w:ascii="Georgia" w:hAnsi="Georgia"/>
        </w:rPr>
        <w:t>, Selke S, Remington M, Huang ML, Warren T, Casper C, Corey L, Wald A.  2011.  Persistent genital herpes simplex virus-2 shedding years following the first clinical episode.  J Infect Dis;203:180-187.</w:t>
      </w:r>
    </w:p>
    <w:p w14:paraId="1E93E6B1" w14:textId="77777777" w:rsidR="003D44E4" w:rsidRPr="00772212" w:rsidRDefault="00CC397D"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Curlin ME, Cassis-Ghavami F, </w:t>
      </w:r>
      <w:r w:rsidRPr="00772212">
        <w:rPr>
          <w:rFonts w:ascii="Georgia" w:hAnsi="Georgia"/>
          <w:b/>
        </w:rPr>
        <w:t>Magaret A</w:t>
      </w:r>
      <w:r w:rsidRPr="00772212">
        <w:rPr>
          <w:rFonts w:ascii="Georgia" w:hAnsi="Georgia"/>
        </w:rPr>
        <w:t xml:space="preserve">, Spies G, Duerr A, Celum C, Sanchez J, Margolick J, Detels R, McElrath J, Corey L.  </w:t>
      </w:r>
      <w:r w:rsidR="000E5A25" w:rsidRPr="00772212">
        <w:rPr>
          <w:rFonts w:ascii="Georgia" w:hAnsi="Georgia"/>
        </w:rPr>
        <w:t>2011</w:t>
      </w:r>
      <w:r w:rsidR="00E73408" w:rsidRPr="00772212">
        <w:rPr>
          <w:rFonts w:ascii="Georgia" w:hAnsi="Georgia"/>
        </w:rPr>
        <w:t xml:space="preserve">.  </w:t>
      </w:r>
      <w:r w:rsidRPr="00772212">
        <w:rPr>
          <w:rFonts w:ascii="Georgia" w:hAnsi="Georgia"/>
        </w:rPr>
        <w:t>Serological immunity to adenovirus serotype 5 is not associated with risk of HIV infection</w:t>
      </w:r>
      <w:r w:rsidR="00E73408" w:rsidRPr="00772212">
        <w:rPr>
          <w:rFonts w:ascii="Georgia" w:hAnsi="Georgia"/>
        </w:rPr>
        <w:t>.  AIDS</w:t>
      </w:r>
      <w:r w:rsidR="003729CB" w:rsidRPr="00772212">
        <w:rPr>
          <w:rFonts w:ascii="Georgia" w:hAnsi="Georgia"/>
        </w:rPr>
        <w:t>;</w:t>
      </w:r>
      <w:r w:rsidR="000E5A25" w:rsidRPr="00772212">
        <w:rPr>
          <w:rStyle w:val="src"/>
          <w:rFonts w:ascii="Georgia" w:hAnsi="Georgia"/>
        </w:rPr>
        <w:t>25(2):153-158.</w:t>
      </w:r>
    </w:p>
    <w:p w14:paraId="2B05DF3B" w14:textId="77777777" w:rsidR="003D44E4" w:rsidRPr="00772212" w:rsidRDefault="003D44E4" w:rsidP="000939A7">
      <w:pPr>
        <w:numPr>
          <w:ilvl w:val="0"/>
          <w:numId w:val="8"/>
        </w:numPr>
        <w:tabs>
          <w:tab w:val="left" w:pos="-720"/>
        </w:tabs>
        <w:suppressAutoHyphens/>
        <w:spacing w:after="120"/>
        <w:ind w:left="360"/>
        <w:rPr>
          <w:rFonts w:ascii="Georgia" w:hAnsi="Georgia" w:cs="Arial"/>
        </w:rPr>
      </w:pPr>
      <w:r w:rsidRPr="00772212">
        <w:rPr>
          <w:rFonts w:ascii="Georgia" w:hAnsi="Georgia"/>
        </w:rPr>
        <w:t>Bateganya M</w:t>
      </w:r>
      <w:r w:rsidR="004E77F3" w:rsidRPr="00772212">
        <w:rPr>
          <w:rFonts w:ascii="Georgia" w:hAnsi="Georgia"/>
        </w:rPr>
        <w:t xml:space="preserve">H, Stanaway J, Brentlinger PE, </w:t>
      </w:r>
      <w:r w:rsidR="004E77F3" w:rsidRPr="00772212">
        <w:rPr>
          <w:rFonts w:ascii="Georgia" w:hAnsi="Georgia"/>
          <w:b/>
        </w:rPr>
        <w:t>Magaret A</w:t>
      </w:r>
      <w:r w:rsidR="00175253" w:rsidRPr="00772212">
        <w:rPr>
          <w:rFonts w:ascii="Georgia" w:hAnsi="Georgia"/>
          <w:b/>
        </w:rPr>
        <w:t>S</w:t>
      </w:r>
      <w:r w:rsidR="004E77F3" w:rsidRPr="00772212">
        <w:rPr>
          <w:rFonts w:ascii="Georgia" w:hAnsi="Georgia"/>
        </w:rPr>
        <w:t>, W</w:t>
      </w:r>
      <w:r w:rsidR="000E5A25" w:rsidRPr="00772212">
        <w:rPr>
          <w:rFonts w:ascii="Georgia" w:hAnsi="Georgia"/>
        </w:rPr>
        <w:t>ald A, Jackson O, Casper C. 2011</w:t>
      </w:r>
      <w:r w:rsidR="004E77F3" w:rsidRPr="00772212">
        <w:rPr>
          <w:rFonts w:ascii="Georgia" w:hAnsi="Georgia"/>
        </w:rPr>
        <w:t xml:space="preserve">. </w:t>
      </w:r>
      <w:r w:rsidRPr="00772212">
        <w:rPr>
          <w:rFonts w:ascii="Georgia" w:hAnsi="Georgia"/>
        </w:rPr>
        <w:t xml:space="preserve"> Predictors of survival after a diagnosis of non-hodgkin's lymphoma in a resource-</w:t>
      </w:r>
      <w:r w:rsidRPr="00772212">
        <w:rPr>
          <w:rFonts w:ascii="Georgia" w:hAnsi="Georgia" w:cs="Arial"/>
        </w:rPr>
        <w:t>limited setting: a retrospective study on the impact of HIV infection and its treatment</w:t>
      </w:r>
      <w:r w:rsidR="004E77F3" w:rsidRPr="00772212">
        <w:rPr>
          <w:rFonts w:ascii="Georgia" w:hAnsi="Georgia" w:cs="Arial"/>
        </w:rPr>
        <w:t xml:space="preserve">.  </w:t>
      </w:r>
      <w:r w:rsidR="00175253" w:rsidRPr="00772212">
        <w:rPr>
          <w:rStyle w:val="jrnl"/>
          <w:rFonts w:ascii="Georgia" w:hAnsi="Georgia" w:cs="Arial"/>
        </w:rPr>
        <w:t>J Acquir Immune Defic Syndr</w:t>
      </w:r>
      <w:r w:rsidR="00175253" w:rsidRPr="00772212">
        <w:rPr>
          <w:rFonts w:ascii="Georgia" w:hAnsi="Georgia" w:cs="Arial"/>
        </w:rPr>
        <w:t>;56(4):312-9</w:t>
      </w:r>
      <w:r w:rsidR="004E77F3" w:rsidRPr="00772212">
        <w:rPr>
          <w:rFonts w:ascii="Georgia" w:hAnsi="Georgia" w:cs="Arial"/>
        </w:rPr>
        <w:t>.</w:t>
      </w:r>
    </w:p>
    <w:p w14:paraId="1B51A67D" w14:textId="77777777" w:rsidR="00963813" w:rsidRPr="00772212" w:rsidRDefault="00963813" w:rsidP="000939A7">
      <w:pPr>
        <w:pStyle w:val="NormalArial"/>
        <w:numPr>
          <w:ilvl w:val="0"/>
          <w:numId w:val="8"/>
        </w:numPr>
        <w:spacing w:after="120"/>
        <w:ind w:left="360"/>
        <w:rPr>
          <w:rFonts w:ascii="Georgia" w:hAnsi="Georgia"/>
          <w:sz w:val="24"/>
        </w:rPr>
      </w:pPr>
      <w:r w:rsidRPr="00772212">
        <w:rPr>
          <w:rFonts w:ascii="Georgia" w:hAnsi="Georgia"/>
          <w:sz w:val="24"/>
        </w:rPr>
        <w:lastRenderedPageBreak/>
        <w:t xml:space="preserve">Tronstein E, Johnston C, Huang ML, Selke S, </w:t>
      </w:r>
      <w:r w:rsidRPr="00772212">
        <w:rPr>
          <w:rFonts w:ascii="Georgia" w:hAnsi="Georgia"/>
          <w:b/>
          <w:sz w:val="24"/>
        </w:rPr>
        <w:t>Magaret A</w:t>
      </w:r>
      <w:r w:rsidRPr="00772212">
        <w:rPr>
          <w:rFonts w:ascii="Georgia" w:hAnsi="Georgia"/>
          <w:sz w:val="24"/>
        </w:rPr>
        <w:t xml:space="preserve">, Warren T, Corey L, Wald A.  2011.  Genital shedding of herpes simplex virus among symptomatic and asymptomatic persons with HSV-2 infection.  </w:t>
      </w:r>
      <w:r w:rsidR="00DE2633" w:rsidRPr="00772212">
        <w:rPr>
          <w:rFonts w:ascii="Georgia" w:hAnsi="Georgia"/>
          <w:sz w:val="24"/>
        </w:rPr>
        <w:t>JAMA;</w:t>
      </w:r>
      <w:r w:rsidR="009344D9" w:rsidRPr="00772212">
        <w:rPr>
          <w:rFonts w:ascii="Georgia" w:hAnsi="Georgia"/>
          <w:sz w:val="24"/>
        </w:rPr>
        <w:t>305(14):1441-9</w:t>
      </w:r>
      <w:r w:rsidRPr="00772212">
        <w:rPr>
          <w:rFonts w:ascii="Georgia" w:hAnsi="Georgia"/>
          <w:sz w:val="24"/>
        </w:rPr>
        <w:t>.</w:t>
      </w:r>
    </w:p>
    <w:p w14:paraId="266CCAE6" w14:textId="77777777" w:rsidR="0072320F" w:rsidRPr="00772212" w:rsidRDefault="0072320F" w:rsidP="000939A7">
      <w:pPr>
        <w:pStyle w:val="NormalArial"/>
        <w:numPr>
          <w:ilvl w:val="0"/>
          <w:numId w:val="8"/>
        </w:numPr>
        <w:spacing w:after="120"/>
        <w:ind w:left="360"/>
        <w:rPr>
          <w:rFonts w:ascii="Georgia" w:hAnsi="Georgia"/>
          <w:sz w:val="24"/>
        </w:rPr>
      </w:pPr>
      <w:r w:rsidRPr="00772212">
        <w:rPr>
          <w:rFonts w:ascii="Georgia" w:hAnsi="Georgia"/>
          <w:sz w:val="24"/>
        </w:rPr>
        <w:t xml:space="preserve">Schiffer JT, Wald A, Selke S, Corey L, </w:t>
      </w:r>
      <w:r w:rsidRPr="00772212">
        <w:rPr>
          <w:rFonts w:ascii="Georgia" w:hAnsi="Georgia"/>
          <w:b/>
          <w:sz w:val="24"/>
        </w:rPr>
        <w:t>Magaret A</w:t>
      </w:r>
      <w:r w:rsidRPr="00772212">
        <w:rPr>
          <w:rFonts w:ascii="Georgia" w:hAnsi="Georgia"/>
          <w:sz w:val="24"/>
        </w:rPr>
        <w:t xml:space="preserve">.  </w:t>
      </w:r>
      <w:r w:rsidR="00CA2455" w:rsidRPr="00772212">
        <w:rPr>
          <w:rFonts w:ascii="Georgia" w:hAnsi="Georgia"/>
          <w:sz w:val="24"/>
        </w:rPr>
        <w:t xml:space="preserve">2011.  </w:t>
      </w:r>
      <w:r w:rsidRPr="00772212">
        <w:rPr>
          <w:rFonts w:ascii="Georgia" w:hAnsi="Georgia"/>
          <w:sz w:val="24"/>
        </w:rPr>
        <w:t>The kinetics of mucosal herpes simplex virus-2 infection in human</w:t>
      </w:r>
      <w:r w:rsidR="00552616" w:rsidRPr="00772212">
        <w:rPr>
          <w:rFonts w:ascii="Georgia" w:hAnsi="Georgia"/>
          <w:sz w:val="24"/>
        </w:rPr>
        <w:t>s:  evidence for rapid viral-host interactions</w:t>
      </w:r>
      <w:r w:rsidRPr="00772212">
        <w:rPr>
          <w:rFonts w:ascii="Georgia" w:hAnsi="Georgia"/>
          <w:sz w:val="24"/>
        </w:rPr>
        <w:t xml:space="preserve">.  </w:t>
      </w:r>
      <w:r w:rsidR="00005BB6" w:rsidRPr="00772212">
        <w:rPr>
          <w:rFonts w:ascii="Georgia" w:hAnsi="Georgia"/>
          <w:sz w:val="24"/>
        </w:rPr>
        <w:t>J</w:t>
      </w:r>
      <w:r w:rsidRPr="00772212">
        <w:rPr>
          <w:rFonts w:ascii="Georgia" w:hAnsi="Georgia"/>
          <w:sz w:val="24"/>
        </w:rPr>
        <w:t xml:space="preserve"> </w:t>
      </w:r>
      <w:r w:rsidR="00005BB6" w:rsidRPr="00772212">
        <w:rPr>
          <w:rFonts w:ascii="Georgia" w:hAnsi="Georgia"/>
          <w:sz w:val="24"/>
        </w:rPr>
        <w:t>Infect Dis</w:t>
      </w:r>
      <w:r w:rsidR="00371342" w:rsidRPr="00772212">
        <w:rPr>
          <w:rFonts w:ascii="Georgia" w:hAnsi="Georgia"/>
          <w:sz w:val="24"/>
        </w:rPr>
        <w:t>;204(4):554-61</w:t>
      </w:r>
      <w:r w:rsidRPr="00772212">
        <w:rPr>
          <w:rFonts w:ascii="Georgia" w:hAnsi="Georgia"/>
          <w:sz w:val="24"/>
        </w:rPr>
        <w:t>.</w:t>
      </w:r>
    </w:p>
    <w:p w14:paraId="36B0A9F4" w14:textId="77777777" w:rsidR="00564254" w:rsidRPr="00772212" w:rsidRDefault="00564254" w:rsidP="000939A7">
      <w:pPr>
        <w:pStyle w:val="NormalArial"/>
        <w:numPr>
          <w:ilvl w:val="0"/>
          <w:numId w:val="8"/>
        </w:numPr>
        <w:spacing w:after="120"/>
        <w:ind w:left="360"/>
        <w:rPr>
          <w:rFonts w:ascii="Georgia" w:hAnsi="Georgia"/>
          <w:sz w:val="24"/>
        </w:rPr>
      </w:pPr>
      <w:r w:rsidRPr="00772212">
        <w:rPr>
          <w:rFonts w:ascii="Georgia" w:hAnsi="Georgia"/>
          <w:sz w:val="24"/>
        </w:rPr>
        <w:t xml:space="preserve">Butler-Wu SM, Burns EM, Pottinger PS, </w:t>
      </w:r>
      <w:r w:rsidRPr="00772212">
        <w:rPr>
          <w:rFonts w:ascii="Georgia" w:hAnsi="Georgia"/>
          <w:b/>
          <w:sz w:val="24"/>
        </w:rPr>
        <w:t>Magaret AS</w:t>
      </w:r>
      <w:r w:rsidRPr="00772212">
        <w:rPr>
          <w:rFonts w:ascii="Georgia" w:hAnsi="Georgia"/>
          <w:sz w:val="24"/>
        </w:rPr>
        <w:t xml:space="preserve">, Rakeman JR, Matsen III FA and Cookson BT.  2011.  Optimization of periprosthetic culture for the diagnosis of propionibacterium </w:t>
      </w:r>
      <w:r w:rsidRPr="00772212">
        <w:rPr>
          <w:rFonts w:ascii="Georgia" w:hAnsi="Georgia"/>
          <w:i/>
          <w:sz w:val="24"/>
        </w:rPr>
        <w:t>acnes</w:t>
      </w:r>
      <w:r w:rsidRPr="00772212">
        <w:rPr>
          <w:rFonts w:ascii="Georgia" w:hAnsi="Georgia"/>
          <w:sz w:val="24"/>
        </w:rPr>
        <w:t xml:space="preserve"> prosthetic joint infection.  J</w:t>
      </w:r>
      <w:r w:rsidR="00CA00AD" w:rsidRPr="00772212">
        <w:rPr>
          <w:rFonts w:ascii="Georgia" w:hAnsi="Georgia"/>
          <w:sz w:val="24"/>
        </w:rPr>
        <w:t xml:space="preserve"> Clin Micro</w:t>
      </w:r>
      <w:r w:rsidR="00601F29" w:rsidRPr="00772212">
        <w:rPr>
          <w:rFonts w:ascii="Georgia" w:hAnsi="Georgia"/>
          <w:sz w:val="24"/>
        </w:rPr>
        <w:t>;49(7):2490-5</w:t>
      </w:r>
      <w:r w:rsidRPr="00772212">
        <w:rPr>
          <w:rFonts w:ascii="Georgia" w:hAnsi="Georgia"/>
          <w:sz w:val="24"/>
        </w:rPr>
        <w:t>.</w:t>
      </w:r>
    </w:p>
    <w:p w14:paraId="3274CBA9" w14:textId="77777777" w:rsidR="003402B4" w:rsidRPr="00772212" w:rsidRDefault="003402B4" w:rsidP="000939A7">
      <w:pPr>
        <w:pStyle w:val="NormalArial"/>
        <w:numPr>
          <w:ilvl w:val="0"/>
          <w:numId w:val="8"/>
        </w:numPr>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Baeten J, Celum C, Lingappa J for the Partners in Prevention HSV/HIV transmission study team.  2011.  Risk factors for HSV-2 infection among sexual partners of HSV-2/HIV-1 co-infected persons.  BMC Research Notes;4:64.</w:t>
      </w:r>
    </w:p>
    <w:p w14:paraId="45B5D9F3" w14:textId="77777777" w:rsidR="005B42E8" w:rsidRPr="00772212" w:rsidRDefault="003402B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Strachan E, Saracino M, Selke S, </w:t>
      </w:r>
      <w:r w:rsidRPr="00772212">
        <w:rPr>
          <w:rFonts w:ascii="Georgia" w:hAnsi="Georgia"/>
          <w:b/>
          <w:sz w:val="24"/>
        </w:rPr>
        <w:t>Magaret A</w:t>
      </w:r>
      <w:r w:rsidRPr="00772212">
        <w:rPr>
          <w:rFonts w:ascii="Georgia" w:hAnsi="Georgia"/>
          <w:sz w:val="24"/>
        </w:rPr>
        <w:t>, Buchwald D, Wald A.  2011.  The Effects of Daily Distress and Personality on Genital HSV Shedding and Lesions in a Randomized, Double-blind, Placebo-Controlled, Crossover Trial of Acyclovir in HSV-2 Seropositive Women.  Brain Behav</w:t>
      </w:r>
      <w:r w:rsidR="00DF5CCA" w:rsidRPr="00772212">
        <w:rPr>
          <w:rFonts w:ascii="Georgia" w:hAnsi="Georgia"/>
          <w:sz w:val="24"/>
        </w:rPr>
        <w:t xml:space="preserve"> </w:t>
      </w:r>
      <w:r w:rsidRPr="00772212">
        <w:rPr>
          <w:rFonts w:ascii="Georgia" w:hAnsi="Georgia"/>
          <w:sz w:val="24"/>
        </w:rPr>
        <w:t>Immun</w:t>
      </w:r>
      <w:r w:rsidR="00361F2A" w:rsidRPr="00772212">
        <w:rPr>
          <w:rFonts w:ascii="Georgia" w:hAnsi="Georgia"/>
          <w:sz w:val="24"/>
        </w:rPr>
        <w:t>;25(7):1475-81</w:t>
      </w:r>
      <w:r w:rsidRPr="00772212">
        <w:rPr>
          <w:rFonts w:ascii="Georgia" w:hAnsi="Georgia"/>
          <w:sz w:val="24"/>
        </w:rPr>
        <w:t>.</w:t>
      </w:r>
    </w:p>
    <w:p w14:paraId="6C772B06" w14:textId="77777777" w:rsidR="005B42E8" w:rsidRPr="00772212" w:rsidRDefault="00822ED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 </w:t>
      </w:r>
      <w:r w:rsidRPr="00772212">
        <w:rPr>
          <w:rFonts w:ascii="Georgia" w:hAnsi="Georgia"/>
          <w:b/>
          <w:sz w:val="24"/>
        </w:rPr>
        <w:t>Magaret AS</w:t>
      </w:r>
      <w:r w:rsidRPr="00772212">
        <w:rPr>
          <w:rFonts w:ascii="Georgia" w:hAnsi="Georgia"/>
          <w:sz w:val="24"/>
        </w:rPr>
        <w:t>, Mueller DE, Zhao L, Laing K, Wald A, Corey L.</w:t>
      </w:r>
      <w:r w:rsidR="00B151D4" w:rsidRPr="00772212">
        <w:rPr>
          <w:rFonts w:ascii="Georgia" w:hAnsi="Georgia"/>
          <w:sz w:val="24"/>
        </w:rPr>
        <w:t xml:space="preserve">  2011.</w:t>
      </w:r>
      <w:r w:rsidRPr="00772212">
        <w:rPr>
          <w:rFonts w:ascii="Georgia" w:hAnsi="Georgia"/>
          <w:sz w:val="24"/>
        </w:rPr>
        <w:t xml:space="preserve">  Development of an interferon-γ elispot assay to detect human HSV-2 peptide-specific T-cell responses.</w:t>
      </w:r>
      <w:r w:rsidR="00215006" w:rsidRPr="00772212">
        <w:rPr>
          <w:rFonts w:ascii="Georgia" w:hAnsi="Georgia"/>
          <w:sz w:val="24"/>
        </w:rPr>
        <w:t xml:space="preserve">  Vaccine;29(40):7058-7066</w:t>
      </w:r>
      <w:r w:rsidR="00F132E1" w:rsidRPr="00772212">
        <w:rPr>
          <w:rFonts w:ascii="Georgia" w:hAnsi="Georgia"/>
          <w:sz w:val="24"/>
        </w:rPr>
        <w:t>.</w:t>
      </w:r>
    </w:p>
    <w:p w14:paraId="32BA66AA" w14:textId="77777777" w:rsidR="005B42E8" w:rsidRPr="00772212" w:rsidRDefault="00C4649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w:t>
      </w:r>
      <w:r w:rsidRPr="00772212">
        <w:rPr>
          <w:rFonts w:ascii="Georgia" w:hAnsi="Georgia"/>
          <w:b/>
          <w:sz w:val="24"/>
        </w:rPr>
        <w:t>Magaret A</w:t>
      </w:r>
      <w:r w:rsidRPr="00772212">
        <w:rPr>
          <w:rFonts w:ascii="Georgia" w:hAnsi="Georgia"/>
          <w:sz w:val="24"/>
        </w:rPr>
        <w:t xml:space="preserve">, Selke S, Corey L, Wald A.  </w:t>
      </w:r>
      <w:r w:rsidR="00D44951" w:rsidRPr="00772212">
        <w:rPr>
          <w:rFonts w:ascii="Georgia" w:hAnsi="Georgia"/>
          <w:sz w:val="24"/>
        </w:rPr>
        <w:t>2011.  Detailed analysis of mucosal herpes simplex virus-2 replication kinetics with and without antiviral therapy</w:t>
      </w:r>
      <w:r w:rsidRPr="00772212">
        <w:rPr>
          <w:rFonts w:ascii="Georgia" w:hAnsi="Georgia"/>
          <w:sz w:val="24"/>
        </w:rPr>
        <w:t xml:space="preserve">.  </w:t>
      </w:r>
      <w:r w:rsidR="00923D3B" w:rsidRPr="00772212">
        <w:rPr>
          <w:rFonts w:ascii="Georgia" w:hAnsi="Georgia"/>
          <w:sz w:val="24"/>
        </w:rPr>
        <w:t>J</w:t>
      </w:r>
      <w:r w:rsidRPr="00772212">
        <w:rPr>
          <w:rFonts w:ascii="Georgia" w:hAnsi="Georgia"/>
          <w:sz w:val="24"/>
        </w:rPr>
        <w:t xml:space="preserve"> Antimic</w:t>
      </w:r>
      <w:r w:rsidR="00923D3B" w:rsidRPr="00772212">
        <w:rPr>
          <w:rFonts w:ascii="Georgia" w:hAnsi="Georgia"/>
          <w:sz w:val="24"/>
        </w:rPr>
        <w:t>ro</w:t>
      </w:r>
      <w:r w:rsidR="00A82026" w:rsidRPr="00772212">
        <w:rPr>
          <w:rFonts w:ascii="Georgia" w:hAnsi="Georgia"/>
          <w:sz w:val="24"/>
        </w:rPr>
        <w:t xml:space="preserve"> Chemo;66(11):2593-600</w:t>
      </w:r>
      <w:r w:rsidRPr="00772212">
        <w:rPr>
          <w:rFonts w:ascii="Georgia" w:hAnsi="Georgia"/>
          <w:sz w:val="24"/>
        </w:rPr>
        <w:t>.</w:t>
      </w:r>
    </w:p>
    <w:p w14:paraId="3401475F" w14:textId="77777777" w:rsidR="00717984" w:rsidRPr="00772212" w:rsidRDefault="0071798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xml:space="preserve">, Stanaway J.  </w:t>
      </w:r>
      <w:r w:rsidR="00205A87" w:rsidRPr="00772212">
        <w:rPr>
          <w:rFonts w:ascii="Georgia" w:hAnsi="Georgia"/>
          <w:sz w:val="24"/>
        </w:rPr>
        <w:t xml:space="preserve">2011.  </w:t>
      </w:r>
      <w:r w:rsidRPr="00772212">
        <w:rPr>
          <w:rFonts w:ascii="Georgia" w:hAnsi="Georgia"/>
          <w:sz w:val="24"/>
        </w:rPr>
        <w:t xml:space="preserve">Sample size for a binomial </w:t>
      </w:r>
      <w:r w:rsidR="00AE7B54" w:rsidRPr="00772212">
        <w:rPr>
          <w:rFonts w:ascii="Georgia" w:hAnsi="Georgia"/>
          <w:sz w:val="24"/>
        </w:rPr>
        <w:t>proportion</w:t>
      </w:r>
      <w:r w:rsidRPr="00772212">
        <w:rPr>
          <w:rFonts w:ascii="Georgia" w:hAnsi="Georgia"/>
          <w:sz w:val="24"/>
        </w:rPr>
        <w:t xml:space="preserve"> with autocorrelation.  Stat Comm Infect Dis</w:t>
      </w:r>
      <w:r w:rsidR="00BA55E1" w:rsidRPr="00772212">
        <w:rPr>
          <w:rFonts w:ascii="Georgia" w:hAnsi="Georgia"/>
          <w:sz w:val="24"/>
        </w:rPr>
        <w:t>;</w:t>
      </w:r>
      <w:r w:rsidR="00BA55E1" w:rsidRPr="00772212">
        <w:rPr>
          <w:rFonts w:ascii="Georgia" w:hAnsi="Georgia" w:cs="Courier New"/>
          <w:sz w:val="24"/>
        </w:rPr>
        <w:t>3(1):Article 8.  DOI: 10.2202/1948-4690.1036</w:t>
      </w:r>
      <w:r w:rsidRPr="00772212">
        <w:rPr>
          <w:rFonts w:ascii="Georgia" w:hAnsi="Georgia"/>
          <w:sz w:val="24"/>
        </w:rPr>
        <w:t>.</w:t>
      </w:r>
    </w:p>
    <w:p w14:paraId="301BE985" w14:textId="77777777" w:rsidR="009932BE"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Cattamanchi A, Saracino M, Selke S, Huang ML, </w:t>
      </w:r>
      <w:r w:rsidRPr="00772212">
        <w:rPr>
          <w:rFonts w:ascii="Georgia" w:hAnsi="Georgia"/>
          <w:b/>
          <w:sz w:val="24"/>
        </w:rPr>
        <w:t>Magaret A</w:t>
      </w:r>
      <w:r w:rsidRPr="00772212">
        <w:rPr>
          <w:rFonts w:ascii="Georgia" w:hAnsi="Georgia"/>
          <w:sz w:val="24"/>
        </w:rPr>
        <w:t>, Celum C, Corey L, Wald A, Casper C. 2011. Treatment with valacyclovir, famciclovir, or antiretrovirals reduces human herpesvirus-8 replication in HIV-1 seropositive men. J Med Virol;83(10):1696-703.</w:t>
      </w:r>
    </w:p>
    <w:p w14:paraId="39DA5D45" w14:textId="77777777" w:rsidR="00831436" w:rsidRPr="00772212" w:rsidRDefault="00831436"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Hughes JP, Baeten JM, Lingappa JR, </w:t>
      </w:r>
      <w:r w:rsidRPr="00772212">
        <w:rPr>
          <w:rFonts w:ascii="Georgia" w:hAnsi="Georgia"/>
          <w:b/>
          <w:sz w:val="24"/>
        </w:rPr>
        <w:t>Magaret AS</w:t>
      </w:r>
      <w:r w:rsidRPr="00772212">
        <w:rPr>
          <w:rFonts w:ascii="Georgia" w:hAnsi="Georgia"/>
          <w:sz w:val="24"/>
        </w:rPr>
        <w:t xml:space="preserve">, Wald A, deBruyn G, Kiarie J, Inambao M, Kilembe W, Farquhar C, Celum C, for the Partners in Prevention HSV/HIV Transmission Study Team.  2012.  Determinants of per coital act HIV-1 infectivity among African HIV-1 serodiscordant couples.  </w:t>
      </w:r>
      <w:r w:rsidR="0099355F" w:rsidRPr="00772212">
        <w:rPr>
          <w:rFonts w:ascii="Georgia" w:hAnsi="Georgia"/>
          <w:sz w:val="24"/>
        </w:rPr>
        <w:t>J Infect Dis</w:t>
      </w:r>
      <w:r w:rsidRPr="00772212">
        <w:rPr>
          <w:rFonts w:ascii="Georgia" w:hAnsi="Georgia"/>
          <w:sz w:val="24"/>
        </w:rPr>
        <w:t>;205</w:t>
      </w:r>
      <w:r w:rsidR="004B07C1" w:rsidRPr="00772212">
        <w:rPr>
          <w:rFonts w:ascii="Georgia" w:hAnsi="Georgia"/>
          <w:sz w:val="24"/>
        </w:rPr>
        <w:t>(3)</w:t>
      </w:r>
      <w:r w:rsidRPr="00772212">
        <w:rPr>
          <w:rFonts w:ascii="Georgia" w:hAnsi="Georgia"/>
          <w:sz w:val="24"/>
        </w:rPr>
        <w:t xml:space="preserve">:358-65.  </w:t>
      </w:r>
    </w:p>
    <w:p w14:paraId="093904A0" w14:textId="77777777" w:rsidR="00EF5532"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Saracino M, Kuntz S, </w:t>
      </w:r>
      <w:r w:rsidRPr="00772212">
        <w:rPr>
          <w:rFonts w:ascii="Georgia" w:hAnsi="Georgia"/>
          <w:b/>
          <w:sz w:val="24"/>
        </w:rPr>
        <w:t>Magaret AS</w:t>
      </w:r>
      <w:r w:rsidRPr="00772212">
        <w:rPr>
          <w:rFonts w:ascii="Georgia" w:hAnsi="Georgia"/>
          <w:sz w:val="24"/>
        </w:rPr>
        <w:t xml:space="preserve">, Selke S, Huang ML, Schiffer JT, Koelle DM, Corey L, and Wald A.  </w:t>
      </w:r>
      <w:r w:rsidR="009932BE" w:rsidRPr="00772212">
        <w:rPr>
          <w:rFonts w:ascii="Georgia" w:hAnsi="Georgia"/>
          <w:sz w:val="24"/>
        </w:rPr>
        <w:t>2012</w:t>
      </w:r>
      <w:r w:rsidR="00503A9A" w:rsidRPr="00772212">
        <w:rPr>
          <w:rFonts w:ascii="Georgia" w:hAnsi="Georgia"/>
          <w:sz w:val="24"/>
        </w:rPr>
        <w:t>.</w:t>
      </w:r>
      <w:r w:rsidR="009932BE" w:rsidRPr="00772212">
        <w:rPr>
          <w:rFonts w:ascii="Georgia" w:hAnsi="Georgia"/>
          <w:sz w:val="24"/>
        </w:rPr>
        <w:t xml:space="preserve"> Standard-dose and high-dose daily antiviral therapy for short episodes of genital HSV-2 reactivation: three randomised, open-label, cross-over trials</w:t>
      </w:r>
      <w:r w:rsidRPr="00772212">
        <w:rPr>
          <w:rFonts w:ascii="Georgia" w:hAnsi="Georgia"/>
          <w:sz w:val="24"/>
        </w:rPr>
        <w:t>.  Lancet</w:t>
      </w:r>
      <w:r w:rsidR="00E411C7" w:rsidRPr="00772212">
        <w:rPr>
          <w:rFonts w:ascii="Georgia" w:hAnsi="Georgia"/>
          <w:sz w:val="24"/>
        </w:rPr>
        <w:t>;379(9816):641-7</w:t>
      </w:r>
      <w:r w:rsidRPr="00772212">
        <w:rPr>
          <w:rFonts w:ascii="Georgia" w:hAnsi="Georgia"/>
          <w:sz w:val="24"/>
        </w:rPr>
        <w:t>.</w:t>
      </w:r>
    </w:p>
    <w:p w14:paraId="6B731875" w14:textId="77777777" w:rsidR="00EF5532" w:rsidRPr="00772212" w:rsidRDefault="00E37C0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Stanaway J,</w:t>
      </w:r>
      <w:r w:rsidRPr="00772212">
        <w:rPr>
          <w:rFonts w:ascii="Georgia" w:hAnsi="Georgia"/>
          <w:b/>
          <w:sz w:val="24"/>
        </w:rPr>
        <w:t xml:space="preserve"> Magaret AS</w:t>
      </w:r>
      <w:r w:rsidRPr="00772212">
        <w:rPr>
          <w:rFonts w:ascii="Georgia" w:hAnsi="Georgia"/>
          <w:sz w:val="24"/>
        </w:rPr>
        <w:t>, Martin ET, Gottlieb SL, Wald A.  2012. Case-crossover analysis of condom use and HSV-2 acquisition.  S</w:t>
      </w:r>
      <w:r w:rsidR="004A2CB3" w:rsidRPr="00772212">
        <w:rPr>
          <w:rFonts w:ascii="Georgia" w:hAnsi="Georgia"/>
          <w:sz w:val="24"/>
        </w:rPr>
        <w:t xml:space="preserve">ex </w:t>
      </w:r>
      <w:r w:rsidRPr="00772212">
        <w:rPr>
          <w:rFonts w:ascii="Georgia" w:hAnsi="Georgia"/>
          <w:sz w:val="24"/>
        </w:rPr>
        <w:t>T</w:t>
      </w:r>
      <w:r w:rsidR="004A2CB3" w:rsidRPr="00772212">
        <w:rPr>
          <w:rFonts w:ascii="Georgia" w:hAnsi="Georgia"/>
          <w:sz w:val="24"/>
        </w:rPr>
        <w:t>ransm Dis</w:t>
      </w:r>
      <w:r w:rsidR="0064258F" w:rsidRPr="00772212">
        <w:rPr>
          <w:rFonts w:ascii="Georgia" w:hAnsi="Georgia"/>
          <w:sz w:val="24"/>
        </w:rPr>
        <w:t>;39(5):388-93</w:t>
      </w:r>
      <w:r w:rsidRPr="00772212">
        <w:rPr>
          <w:rFonts w:ascii="Georgia" w:hAnsi="Georgia"/>
          <w:sz w:val="24"/>
        </w:rPr>
        <w:t>.</w:t>
      </w:r>
    </w:p>
    <w:p w14:paraId="397E3265" w14:textId="77777777" w:rsidR="00803A98" w:rsidRPr="00772212" w:rsidRDefault="00EF553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Moss N, </w:t>
      </w:r>
      <w:r w:rsidRPr="00772212">
        <w:rPr>
          <w:rFonts w:ascii="Georgia" w:hAnsi="Georgia"/>
          <w:b/>
          <w:sz w:val="24"/>
        </w:rPr>
        <w:t>Magare</w:t>
      </w:r>
      <w:r w:rsidR="00967B40" w:rsidRPr="00772212">
        <w:rPr>
          <w:rFonts w:ascii="Georgia" w:hAnsi="Georgia"/>
          <w:b/>
          <w:sz w:val="24"/>
        </w:rPr>
        <w:t>t</w:t>
      </w:r>
      <w:r w:rsidRPr="00772212">
        <w:rPr>
          <w:rFonts w:ascii="Georgia" w:hAnsi="Georgia"/>
          <w:b/>
          <w:sz w:val="24"/>
        </w:rPr>
        <w:t xml:space="preserve"> A</w:t>
      </w:r>
      <w:r w:rsidRPr="00772212">
        <w:rPr>
          <w:rFonts w:ascii="Georgia" w:hAnsi="Georgia"/>
          <w:sz w:val="24"/>
        </w:rPr>
        <w:t>, Laing KJ, Kask AS, Wang M, Mark KE, Schiffer JT, Wald A, Koelle D.  2012.  Peripheral blood CD4 T-cell and pDC reactivity to HSV-2 and pDC number do not correlate with the clinical or virologic severity of recurrent genital herpes.  J</w:t>
      </w:r>
      <w:r w:rsidR="002B4A17" w:rsidRPr="00772212">
        <w:rPr>
          <w:rFonts w:ascii="Georgia" w:hAnsi="Georgia"/>
          <w:sz w:val="24"/>
        </w:rPr>
        <w:t xml:space="preserve"> </w:t>
      </w:r>
      <w:r w:rsidR="003E11F0" w:rsidRPr="00772212">
        <w:rPr>
          <w:rFonts w:ascii="Georgia" w:hAnsi="Georgia"/>
          <w:sz w:val="24"/>
        </w:rPr>
        <w:t>V</w:t>
      </w:r>
      <w:r w:rsidR="002B4A17" w:rsidRPr="00772212">
        <w:rPr>
          <w:rFonts w:ascii="Georgia" w:hAnsi="Georgia"/>
          <w:sz w:val="24"/>
        </w:rPr>
        <w:t>irol</w:t>
      </w:r>
      <w:r w:rsidR="00BF10F4" w:rsidRPr="00772212">
        <w:rPr>
          <w:rFonts w:ascii="Georgia" w:hAnsi="Georgia"/>
          <w:sz w:val="24"/>
        </w:rPr>
        <w:t>;86(18):9952-63</w:t>
      </w:r>
      <w:r w:rsidRPr="00772212">
        <w:rPr>
          <w:rFonts w:ascii="Georgia" w:hAnsi="Georgia"/>
          <w:sz w:val="24"/>
        </w:rPr>
        <w:t>.</w:t>
      </w:r>
    </w:p>
    <w:p w14:paraId="39602A21" w14:textId="77777777" w:rsidR="00655503" w:rsidRPr="00772212" w:rsidRDefault="00E25E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de Bruyn </w:t>
      </w:r>
      <w:r w:rsidR="000D0626" w:rsidRPr="00772212">
        <w:rPr>
          <w:rFonts w:ascii="Georgia" w:hAnsi="Georgia"/>
          <w:sz w:val="24"/>
        </w:rPr>
        <w:t xml:space="preserve">G, </w:t>
      </w:r>
      <w:r w:rsidR="000D0626" w:rsidRPr="00772212">
        <w:rPr>
          <w:rFonts w:ascii="Georgia" w:hAnsi="Georgia"/>
          <w:b/>
          <w:sz w:val="24"/>
        </w:rPr>
        <w:t>Magaret A</w:t>
      </w:r>
      <w:r w:rsidR="000D0626" w:rsidRPr="00772212">
        <w:rPr>
          <w:rFonts w:ascii="Georgia" w:hAnsi="Georgia"/>
          <w:sz w:val="24"/>
        </w:rPr>
        <w:t xml:space="preserve">, Baeten JM, Lingappa J, Ndase P, Celum C, Wald A.  </w:t>
      </w:r>
      <w:r w:rsidR="00C066D3" w:rsidRPr="00772212">
        <w:rPr>
          <w:rFonts w:ascii="Georgia" w:hAnsi="Georgia"/>
          <w:sz w:val="24"/>
        </w:rPr>
        <w:t xml:space="preserve">2012. </w:t>
      </w:r>
      <w:r w:rsidR="000D0626" w:rsidRPr="00772212">
        <w:rPr>
          <w:rFonts w:ascii="Georgia" w:hAnsi="Georgia"/>
          <w:sz w:val="24"/>
        </w:rPr>
        <w:t xml:space="preserve">Mortality in Members of HIV-1 </w:t>
      </w:r>
      <w:r w:rsidR="00DC098E" w:rsidRPr="00772212">
        <w:rPr>
          <w:rFonts w:ascii="Georgia" w:hAnsi="Georgia"/>
          <w:sz w:val="24"/>
        </w:rPr>
        <w:t>s</w:t>
      </w:r>
      <w:r w:rsidR="000D0626" w:rsidRPr="00772212">
        <w:rPr>
          <w:rFonts w:ascii="Georgia" w:hAnsi="Georgia"/>
          <w:sz w:val="24"/>
        </w:rPr>
        <w:t xml:space="preserve">erodiscordant </w:t>
      </w:r>
      <w:r w:rsidR="00DC098E" w:rsidRPr="00772212">
        <w:rPr>
          <w:rFonts w:ascii="Georgia" w:hAnsi="Georgia"/>
          <w:sz w:val="24"/>
        </w:rPr>
        <w:t>c</w:t>
      </w:r>
      <w:r w:rsidR="000D0626" w:rsidRPr="00772212">
        <w:rPr>
          <w:rFonts w:ascii="Georgia" w:hAnsi="Georgia"/>
          <w:sz w:val="24"/>
        </w:rPr>
        <w:t xml:space="preserve">ouples in Africa: </w:t>
      </w:r>
      <w:r w:rsidR="00DC098E" w:rsidRPr="00772212">
        <w:rPr>
          <w:rFonts w:ascii="Georgia" w:hAnsi="Georgia"/>
          <w:sz w:val="24"/>
        </w:rPr>
        <w:t>r</w:t>
      </w:r>
      <w:r w:rsidR="000D0626" w:rsidRPr="00772212">
        <w:rPr>
          <w:rFonts w:ascii="Georgia" w:hAnsi="Georgia"/>
          <w:sz w:val="24"/>
        </w:rPr>
        <w:t xml:space="preserve">esults of </w:t>
      </w:r>
      <w:r w:rsidR="00DC098E" w:rsidRPr="00772212">
        <w:rPr>
          <w:rFonts w:ascii="Georgia" w:hAnsi="Georgia"/>
          <w:sz w:val="24"/>
        </w:rPr>
        <w:t>a</w:t>
      </w:r>
      <w:r w:rsidR="000D0626" w:rsidRPr="00772212">
        <w:rPr>
          <w:rFonts w:ascii="Georgia" w:hAnsi="Georgia"/>
          <w:sz w:val="24"/>
        </w:rPr>
        <w:t xml:space="preserve">nalyses from a </w:t>
      </w:r>
      <w:r w:rsidR="00DC098E" w:rsidRPr="00772212">
        <w:rPr>
          <w:rFonts w:ascii="Georgia" w:hAnsi="Georgia"/>
          <w:sz w:val="24"/>
        </w:rPr>
        <w:t>m</w:t>
      </w:r>
      <w:r w:rsidR="000D0626" w:rsidRPr="00772212">
        <w:rPr>
          <w:rFonts w:ascii="Georgia" w:hAnsi="Georgia"/>
          <w:sz w:val="24"/>
        </w:rPr>
        <w:t xml:space="preserve">ulticenter </w:t>
      </w:r>
      <w:r w:rsidR="00DC098E" w:rsidRPr="00772212">
        <w:rPr>
          <w:rFonts w:ascii="Georgia" w:hAnsi="Georgia"/>
          <w:sz w:val="24"/>
        </w:rPr>
        <w:t>r</w:t>
      </w:r>
      <w:r w:rsidR="000D0626" w:rsidRPr="00772212">
        <w:rPr>
          <w:rFonts w:ascii="Georgia" w:hAnsi="Georgia"/>
          <w:sz w:val="24"/>
        </w:rPr>
        <w:t xml:space="preserve">andomized </w:t>
      </w:r>
      <w:r w:rsidR="00DC098E" w:rsidRPr="00772212">
        <w:rPr>
          <w:rFonts w:ascii="Georgia" w:hAnsi="Georgia"/>
          <w:sz w:val="24"/>
        </w:rPr>
        <w:t>t</w:t>
      </w:r>
      <w:r w:rsidR="000D0626" w:rsidRPr="00772212">
        <w:rPr>
          <w:rFonts w:ascii="Georgia" w:hAnsi="Georgia"/>
          <w:sz w:val="24"/>
        </w:rPr>
        <w:t>rial.  BMC Infect Dis</w:t>
      </w:r>
      <w:r w:rsidR="00FE4B57">
        <w:rPr>
          <w:rFonts w:ascii="Georgia" w:hAnsi="Georgia"/>
          <w:sz w:val="24"/>
        </w:rPr>
        <w:t>;</w:t>
      </w:r>
      <w:r w:rsidR="00F90D5E" w:rsidRPr="00772212">
        <w:rPr>
          <w:rFonts w:ascii="Georgia" w:hAnsi="Georgia"/>
          <w:sz w:val="24"/>
        </w:rPr>
        <w:t>12(1):277</w:t>
      </w:r>
      <w:r w:rsidR="000D0626" w:rsidRPr="00772212">
        <w:rPr>
          <w:rFonts w:ascii="Georgia" w:hAnsi="Georgia"/>
          <w:sz w:val="24"/>
        </w:rPr>
        <w:t>.</w:t>
      </w:r>
    </w:p>
    <w:p w14:paraId="393CFADF" w14:textId="77777777" w:rsidR="00655503" w:rsidRPr="00772212" w:rsidRDefault="00803A98"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 Al Sallaq R, </w:t>
      </w:r>
      <w:r w:rsidRPr="00772212">
        <w:rPr>
          <w:rFonts w:ascii="Georgia" w:hAnsi="Georgia"/>
          <w:b/>
          <w:sz w:val="24"/>
        </w:rPr>
        <w:t>Magaret A</w:t>
      </w:r>
      <w:r w:rsidRPr="00772212">
        <w:rPr>
          <w:rFonts w:ascii="Georgia" w:hAnsi="Georgia"/>
          <w:sz w:val="24"/>
        </w:rPr>
        <w:t xml:space="preserve">, Johnston C, Mark KE, Selke S, Ocbamichael N, Kuntz S, Zhu J, Robinson B, Huang ML, Jerome K, Wald A, Corey L.  </w:t>
      </w:r>
      <w:r w:rsidR="00F90D5E" w:rsidRPr="00772212">
        <w:rPr>
          <w:rFonts w:ascii="Georgia" w:hAnsi="Georgia"/>
          <w:sz w:val="24"/>
        </w:rPr>
        <w:t>2013</w:t>
      </w:r>
      <w:r w:rsidR="00591E30" w:rsidRPr="00772212">
        <w:rPr>
          <w:rFonts w:ascii="Georgia" w:hAnsi="Georgia"/>
          <w:sz w:val="24"/>
        </w:rPr>
        <w:t xml:space="preserve">.  </w:t>
      </w:r>
      <w:r w:rsidRPr="00772212">
        <w:rPr>
          <w:rFonts w:ascii="Georgia" w:hAnsi="Georgia"/>
          <w:sz w:val="24"/>
        </w:rPr>
        <w:t xml:space="preserve">Rapid </w:t>
      </w:r>
      <w:r w:rsidR="00196B34" w:rsidRPr="00772212">
        <w:rPr>
          <w:rFonts w:ascii="Georgia" w:hAnsi="Georgia"/>
          <w:sz w:val="24"/>
        </w:rPr>
        <w:t xml:space="preserve">localized  and immunologic containment define </w:t>
      </w:r>
      <w:r w:rsidRPr="00772212">
        <w:rPr>
          <w:rFonts w:ascii="Georgia" w:hAnsi="Georgia"/>
          <w:sz w:val="24"/>
        </w:rPr>
        <w:t xml:space="preserve">herpes simplex virus-2 </w:t>
      </w:r>
      <w:r w:rsidR="00196B34" w:rsidRPr="00772212">
        <w:rPr>
          <w:rFonts w:ascii="Georgia" w:hAnsi="Georgia"/>
          <w:sz w:val="24"/>
        </w:rPr>
        <w:t xml:space="preserve">reactivation </w:t>
      </w:r>
      <w:r w:rsidRPr="00772212">
        <w:rPr>
          <w:rFonts w:ascii="Georgia" w:hAnsi="Georgia"/>
          <w:sz w:val="24"/>
        </w:rPr>
        <w:t>in the human genital tract.</w:t>
      </w:r>
      <w:r w:rsidR="008D5624" w:rsidRPr="00772212">
        <w:rPr>
          <w:rFonts w:ascii="Georgia" w:hAnsi="Georgia"/>
          <w:sz w:val="24"/>
        </w:rPr>
        <w:t xml:space="preserve">  ELife</w:t>
      </w:r>
      <w:r w:rsidR="00FE4B57">
        <w:rPr>
          <w:rFonts w:ascii="Georgia" w:hAnsi="Georgia"/>
          <w:sz w:val="24"/>
        </w:rPr>
        <w:t>;</w:t>
      </w:r>
      <w:r w:rsidR="00662C49" w:rsidRPr="00772212">
        <w:rPr>
          <w:rFonts w:ascii="Georgia" w:hAnsi="Georgia"/>
          <w:sz w:val="24"/>
        </w:rPr>
        <w:t xml:space="preserve">2:e00288. </w:t>
      </w:r>
    </w:p>
    <w:p w14:paraId="73711067" w14:textId="77777777" w:rsidR="009B263F"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xml:space="preserve">, Celum C, Wald A.  </w:t>
      </w:r>
      <w:r w:rsidR="00127A0D" w:rsidRPr="00772212">
        <w:rPr>
          <w:rFonts w:ascii="Georgia" w:hAnsi="Georgia"/>
          <w:sz w:val="24"/>
        </w:rPr>
        <w:t xml:space="preserve">2013.  </w:t>
      </w:r>
      <w:r w:rsidR="006536A5" w:rsidRPr="00772212">
        <w:rPr>
          <w:rFonts w:ascii="Georgia" w:hAnsi="Georgia"/>
          <w:sz w:val="24"/>
        </w:rPr>
        <w:t>Daily a</w:t>
      </w:r>
      <w:r w:rsidRPr="00772212">
        <w:rPr>
          <w:rFonts w:ascii="Georgia" w:hAnsi="Georgia"/>
          <w:sz w:val="24"/>
        </w:rPr>
        <w:t xml:space="preserve">cyclovir </w:t>
      </w:r>
      <w:r w:rsidR="006536A5" w:rsidRPr="00772212">
        <w:rPr>
          <w:rFonts w:ascii="Georgia" w:hAnsi="Georgia"/>
          <w:sz w:val="24"/>
        </w:rPr>
        <w:t xml:space="preserve">to decrease herpes simplex virus type 2 (HSV-2) </w:t>
      </w:r>
      <w:r w:rsidRPr="00772212">
        <w:rPr>
          <w:rFonts w:ascii="Georgia" w:hAnsi="Georgia"/>
          <w:sz w:val="24"/>
        </w:rPr>
        <w:t>transmission of from HSV-2/HIV</w:t>
      </w:r>
      <w:r w:rsidR="006536A5" w:rsidRPr="00772212">
        <w:rPr>
          <w:rFonts w:ascii="Georgia" w:hAnsi="Georgia"/>
          <w:sz w:val="24"/>
        </w:rPr>
        <w:t>-1</w:t>
      </w:r>
      <w:r w:rsidRPr="00772212">
        <w:rPr>
          <w:rFonts w:ascii="Georgia" w:hAnsi="Georgia"/>
          <w:sz w:val="24"/>
        </w:rPr>
        <w:t xml:space="preserve"> co-infected persons</w:t>
      </w:r>
      <w:r w:rsidR="006536A5" w:rsidRPr="00772212">
        <w:rPr>
          <w:rFonts w:ascii="Georgia" w:hAnsi="Georgia"/>
          <w:sz w:val="24"/>
        </w:rPr>
        <w:t>: a randomized controlled trial</w:t>
      </w:r>
      <w:r w:rsidRPr="00772212">
        <w:rPr>
          <w:rFonts w:ascii="Georgia" w:hAnsi="Georgia"/>
          <w:sz w:val="24"/>
        </w:rPr>
        <w:t xml:space="preserve">.  </w:t>
      </w:r>
      <w:r w:rsidR="006536A5" w:rsidRPr="00772212">
        <w:rPr>
          <w:rFonts w:ascii="Georgia" w:hAnsi="Georgia"/>
          <w:sz w:val="24"/>
        </w:rPr>
        <w:t xml:space="preserve">Mujugira A, Magaret AS, Celum C, Baeten JM, Lingappa JR, Morrow RA, Fife KH, Delany-Moretlwe S, de Bruyn G, Bukusi EA, Karita E, Kapiga S, Corey L, Wald A; for the Partners in Prevention HSV/HIV Transmission Study Team.  </w:t>
      </w:r>
      <w:r w:rsidR="003A32DD" w:rsidRPr="00772212">
        <w:rPr>
          <w:rFonts w:ascii="Georgia" w:hAnsi="Georgia"/>
          <w:sz w:val="24"/>
        </w:rPr>
        <w:t>J Infect Dis</w:t>
      </w:r>
      <w:r w:rsidR="00FE4B57">
        <w:rPr>
          <w:rFonts w:ascii="Georgia" w:hAnsi="Georgia"/>
          <w:sz w:val="24"/>
        </w:rPr>
        <w:t>;</w:t>
      </w:r>
      <w:r w:rsidR="00143E9E" w:rsidRPr="00772212">
        <w:rPr>
          <w:rFonts w:ascii="Georgia" w:hAnsi="Georgia"/>
          <w:sz w:val="24"/>
        </w:rPr>
        <w:t>208(9):1366-74</w:t>
      </w:r>
      <w:r w:rsidRPr="00772212">
        <w:rPr>
          <w:rFonts w:ascii="Georgia" w:hAnsi="Georgia"/>
          <w:sz w:val="24"/>
        </w:rPr>
        <w:t>.</w:t>
      </w:r>
    </w:p>
    <w:p w14:paraId="538F45FD" w14:textId="77777777" w:rsidR="00684A43"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Calibri"/>
          <w:sz w:val="24"/>
        </w:rPr>
        <w:t xml:space="preserve">Wald A, Selke S, </w:t>
      </w:r>
      <w:r w:rsidRPr="00772212">
        <w:rPr>
          <w:rFonts w:ascii="Georgia" w:hAnsi="Georgia" w:cs="Calibri"/>
          <w:b/>
          <w:sz w:val="24"/>
        </w:rPr>
        <w:t>Magaret A</w:t>
      </w:r>
      <w:r w:rsidRPr="00772212">
        <w:rPr>
          <w:rFonts w:ascii="Georgia" w:hAnsi="Georgia" w:cs="Calibri"/>
          <w:sz w:val="24"/>
        </w:rPr>
        <w:t xml:space="preserve">, Boeckh M.  </w:t>
      </w:r>
      <w:r w:rsidR="00127A0D" w:rsidRPr="00772212">
        <w:rPr>
          <w:rFonts w:ascii="Georgia" w:hAnsi="Georgia"/>
          <w:sz w:val="24"/>
        </w:rPr>
        <w:t xml:space="preserve">2013.  </w:t>
      </w:r>
      <w:r w:rsidRPr="00772212">
        <w:rPr>
          <w:rFonts w:ascii="Georgia" w:hAnsi="Georgia" w:cs="Calibri"/>
          <w:sz w:val="24"/>
        </w:rPr>
        <w:t>Impact of human cytomegalovirus (CMV) infection on immune response to pandemic 2009 H1N1 influenza vaccine in healthy adults.  J</w:t>
      </w:r>
      <w:r w:rsidR="003A32DD" w:rsidRPr="00772212">
        <w:rPr>
          <w:rFonts w:ascii="Georgia" w:hAnsi="Georgia" w:cs="Calibri"/>
          <w:sz w:val="24"/>
        </w:rPr>
        <w:t xml:space="preserve"> Med</w:t>
      </w:r>
      <w:r w:rsidR="00AA0DD9" w:rsidRPr="00772212">
        <w:rPr>
          <w:rFonts w:ascii="Georgia" w:hAnsi="Georgia" w:cs="Calibri"/>
          <w:sz w:val="24"/>
        </w:rPr>
        <w:t xml:space="preserve"> Vir</w:t>
      </w:r>
      <w:r w:rsidR="0024033A" w:rsidRPr="00772212">
        <w:rPr>
          <w:rFonts w:ascii="Georgia" w:hAnsi="Georgia"/>
          <w:sz w:val="24"/>
        </w:rPr>
        <w:t>;85(9):1557-60</w:t>
      </w:r>
      <w:r w:rsidRPr="00772212">
        <w:rPr>
          <w:rFonts w:ascii="Georgia" w:hAnsi="Georgia" w:cs="Calibri"/>
          <w:sz w:val="24"/>
        </w:rPr>
        <w:t>.</w:t>
      </w:r>
    </w:p>
    <w:p w14:paraId="3A7CDD71" w14:textId="77777777" w:rsidR="00357104" w:rsidRPr="00772212" w:rsidRDefault="009B263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Saracino M, Baeten JM, Johnston C, Diem K, Ochbamichael N, Huang ML, Selke S, </w:t>
      </w:r>
      <w:r w:rsidRPr="00772212">
        <w:rPr>
          <w:rFonts w:ascii="Georgia" w:hAnsi="Georgia"/>
          <w:b/>
          <w:sz w:val="24"/>
        </w:rPr>
        <w:t>Magaret A</w:t>
      </w:r>
      <w:r w:rsidRPr="00772212">
        <w:rPr>
          <w:rFonts w:ascii="Georgia" w:hAnsi="Georgia"/>
          <w:sz w:val="24"/>
        </w:rPr>
        <w:t xml:space="preserve">, Corey L, Wald A.  </w:t>
      </w:r>
      <w:r w:rsidR="00127A0D" w:rsidRPr="00772212">
        <w:rPr>
          <w:rFonts w:ascii="Georgia" w:hAnsi="Georgia"/>
          <w:sz w:val="24"/>
        </w:rPr>
        <w:t xml:space="preserve">2013.  </w:t>
      </w:r>
      <w:r w:rsidRPr="00772212">
        <w:rPr>
          <w:rFonts w:ascii="Georgia" w:hAnsi="Georgia"/>
          <w:sz w:val="24"/>
        </w:rPr>
        <w:t xml:space="preserve">High-dose valacyclovir decreases plasma HIV-1 RNA more </w:t>
      </w:r>
      <w:r w:rsidRPr="00772212">
        <w:rPr>
          <w:rFonts w:ascii="Georgia" w:hAnsi="Georgia"/>
          <w:color w:val="000000"/>
          <w:sz w:val="24"/>
        </w:rPr>
        <w:t>than standard-dose acyclovir in HIV-1, HSV-2 positive persons: a randomized, crossover trial.</w:t>
      </w:r>
      <w:r w:rsidRPr="00772212">
        <w:rPr>
          <w:rFonts w:ascii="Georgia" w:hAnsi="Georgia" w:cs="ArialUnicodeMS"/>
          <w:color w:val="000000"/>
          <w:sz w:val="24"/>
        </w:rPr>
        <w:t xml:space="preserve"> </w:t>
      </w:r>
      <w:r w:rsidR="003A32DD" w:rsidRPr="00772212">
        <w:rPr>
          <w:rFonts w:ascii="Georgia" w:hAnsi="Georgia" w:cs="ArialUnicodeMS"/>
          <w:color w:val="000000"/>
          <w:sz w:val="24"/>
        </w:rPr>
        <w:t xml:space="preserve">J </w:t>
      </w:r>
      <w:r w:rsidRPr="00772212">
        <w:rPr>
          <w:rFonts w:ascii="Georgia" w:hAnsi="Georgia" w:cs="ArialUnicodeMS"/>
          <w:color w:val="000000"/>
          <w:sz w:val="24"/>
        </w:rPr>
        <w:t>Acquir Immune Defic Syndr</w:t>
      </w:r>
      <w:r w:rsidR="00C10019" w:rsidRPr="00772212">
        <w:rPr>
          <w:rFonts w:ascii="Georgia" w:hAnsi="Georgia" w:cs="ArialUnicodeMS"/>
          <w:color w:val="000000"/>
          <w:sz w:val="24"/>
        </w:rPr>
        <w:t>;</w:t>
      </w:r>
      <w:r w:rsidR="00C10019" w:rsidRPr="00772212">
        <w:rPr>
          <w:rFonts w:ascii="Georgia" w:hAnsi="Georgia"/>
          <w:sz w:val="24"/>
        </w:rPr>
        <w:t>63(2):201-8</w:t>
      </w:r>
      <w:r w:rsidRPr="00772212">
        <w:rPr>
          <w:rFonts w:ascii="Georgia" w:hAnsi="Georgia" w:cs="ArialUnicodeMS"/>
          <w:color w:val="000000"/>
          <w:sz w:val="24"/>
        </w:rPr>
        <w:t>.</w:t>
      </w:r>
    </w:p>
    <w:p w14:paraId="63480C6B" w14:textId="77777777" w:rsidR="00106A4C" w:rsidRPr="00772212" w:rsidRDefault="00684A4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olor w:val="000000"/>
          <w:sz w:val="24"/>
        </w:rPr>
        <w:t>Chu HY, Kuypers J, Renaud C, Wald A, Martin E, Fairchok M,</w:t>
      </w:r>
      <w:r w:rsidRPr="00772212">
        <w:rPr>
          <w:rFonts w:ascii="Georgia" w:hAnsi="Georgia"/>
          <w:sz w:val="24"/>
        </w:rPr>
        <w:t xml:space="preserve"> </w:t>
      </w:r>
      <w:r w:rsidRPr="00772212">
        <w:rPr>
          <w:rFonts w:ascii="Georgia" w:hAnsi="Georgia"/>
          <w:b/>
          <w:sz w:val="24"/>
        </w:rPr>
        <w:t>Magaret A</w:t>
      </w:r>
      <w:r w:rsidRPr="00772212">
        <w:rPr>
          <w:rFonts w:ascii="Georgia" w:hAnsi="Georgia"/>
          <w:sz w:val="24"/>
        </w:rPr>
        <w:t xml:space="preserve">, Saracino M, Englund JA.  </w:t>
      </w:r>
      <w:r w:rsidR="008D7E98" w:rsidRPr="00772212">
        <w:rPr>
          <w:rFonts w:ascii="Georgia" w:hAnsi="Georgia"/>
          <w:sz w:val="24"/>
        </w:rPr>
        <w:t xml:space="preserve">2013.  </w:t>
      </w:r>
      <w:r w:rsidRPr="00772212">
        <w:rPr>
          <w:rFonts w:ascii="Georgia" w:hAnsi="Georgia"/>
          <w:sz w:val="24"/>
        </w:rPr>
        <w:t xml:space="preserve">Molecular epidemiology of respiratory syncytial virus transmission in childcare.  </w:t>
      </w:r>
      <w:r w:rsidR="00AD596E" w:rsidRPr="00772212">
        <w:rPr>
          <w:rFonts w:ascii="Georgia" w:hAnsi="Georgia"/>
          <w:sz w:val="24"/>
        </w:rPr>
        <w:t>J Clin Vir</w:t>
      </w:r>
      <w:r w:rsidR="00FE4B57">
        <w:rPr>
          <w:rFonts w:ascii="Georgia" w:hAnsi="Georgia"/>
          <w:sz w:val="24"/>
        </w:rPr>
        <w:t>;</w:t>
      </w:r>
      <w:r w:rsidR="008D7E98" w:rsidRPr="00772212">
        <w:rPr>
          <w:rFonts w:ascii="Georgia" w:hAnsi="Georgia"/>
          <w:sz w:val="24"/>
        </w:rPr>
        <w:t>57(4):343-50</w:t>
      </w:r>
      <w:r w:rsidR="00AD596E" w:rsidRPr="00772212">
        <w:rPr>
          <w:rFonts w:ascii="Georgia" w:hAnsi="Georgia"/>
          <w:sz w:val="24"/>
        </w:rPr>
        <w:t>.</w:t>
      </w:r>
    </w:p>
    <w:p w14:paraId="5E1152F0" w14:textId="77777777" w:rsidR="00106A4C" w:rsidRPr="00772212" w:rsidRDefault="0035710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Limaye A, Hayes TS, Huang ML, </w:t>
      </w:r>
      <w:r w:rsidRPr="00772212">
        <w:rPr>
          <w:rFonts w:ascii="Georgia" w:hAnsi="Georgia"/>
          <w:b/>
          <w:sz w:val="24"/>
        </w:rPr>
        <w:t>Magaret A</w:t>
      </w:r>
      <w:r w:rsidRPr="00772212">
        <w:rPr>
          <w:rFonts w:ascii="Georgia" w:hAnsi="Georgia"/>
          <w:sz w:val="24"/>
        </w:rPr>
        <w:t xml:space="preserve">, Boeckh M, Jerome K.  </w:t>
      </w:r>
      <w:r w:rsidR="008D7E98" w:rsidRPr="00772212">
        <w:rPr>
          <w:rFonts w:ascii="Georgia" w:hAnsi="Georgia"/>
          <w:sz w:val="24"/>
        </w:rPr>
        <w:t xml:space="preserve">2013.  </w:t>
      </w:r>
      <w:r w:rsidRPr="00772212">
        <w:rPr>
          <w:rFonts w:ascii="Georgia" w:hAnsi="Georgia"/>
          <w:sz w:val="24"/>
        </w:rPr>
        <w:t>Quantitation of cytomegalovirus DNA load in dried blood spots correlates well with plasma viral load.  J Clin Micro</w:t>
      </w:r>
      <w:r w:rsidR="00FE4B57">
        <w:rPr>
          <w:rFonts w:ascii="Georgia" w:hAnsi="Georgia"/>
          <w:sz w:val="24"/>
        </w:rPr>
        <w:t>;</w:t>
      </w:r>
      <w:r w:rsidR="007D5322" w:rsidRPr="00772212">
        <w:rPr>
          <w:rFonts w:ascii="Georgia" w:hAnsi="Georgia"/>
          <w:sz w:val="24"/>
        </w:rPr>
        <w:t>51(7):2360-4</w:t>
      </w:r>
      <w:r w:rsidRPr="00772212">
        <w:rPr>
          <w:rFonts w:ascii="Georgia" w:hAnsi="Georgia"/>
          <w:sz w:val="24"/>
        </w:rPr>
        <w:t>.</w:t>
      </w:r>
    </w:p>
    <w:p w14:paraId="59A7BADF" w14:textId="77777777" w:rsidR="00196B34" w:rsidRPr="00772212" w:rsidRDefault="00E1660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Gantt S, Huang ML, </w:t>
      </w:r>
      <w:r w:rsidRPr="00772212">
        <w:rPr>
          <w:rFonts w:ascii="Georgia" w:hAnsi="Georgia"/>
          <w:b/>
          <w:sz w:val="24"/>
        </w:rPr>
        <w:t>Magaret A</w:t>
      </w:r>
      <w:r w:rsidRPr="00772212">
        <w:rPr>
          <w:rFonts w:ascii="Georgia" w:hAnsi="Georgia"/>
          <w:sz w:val="24"/>
        </w:rPr>
        <w:t xml:space="preserve">, Bunts L, Selke S, Wald A, Corey L, Rosenthal PJ, Dorsey G, Casper C.  </w:t>
      </w:r>
      <w:r w:rsidR="00ED4A54" w:rsidRPr="00772212">
        <w:rPr>
          <w:rFonts w:ascii="Georgia" w:hAnsi="Georgia"/>
          <w:sz w:val="24"/>
        </w:rPr>
        <w:t>2013</w:t>
      </w:r>
      <w:r w:rsidR="00E65F1D" w:rsidRPr="00772212">
        <w:rPr>
          <w:rFonts w:ascii="Georgia" w:hAnsi="Georgia"/>
          <w:sz w:val="24"/>
        </w:rPr>
        <w:t xml:space="preserve">. </w:t>
      </w:r>
      <w:r w:rsidR="00ED4A54" w:rsidRPr="00772212">
        <w:rPr>
          <w:rFonts w:ascii="Georgia" w:hAnsi="Georgia"/>
          <w:sz w:val="24"/>
        </w:rPr>
        <w:t xml:space="preserve"> </w:t>
      </w:r>
      <w:r w:rsidRPr="00772212">
        <w:rPr>
          <w:rFonts w:ascii="Georgia" w:hAnsi="Georgia"/>
          <w:sz w:val="24"/>
        </w:rPr>
        <w:t>An artesunate-containing antimalarial treatment did not suppress cytomegalovirus viremia.  J Clin Vir</w:t>
      </w:r>
      <w:r w:rsidR="00FE4B57">
        <w:rPr>
          <w:rFonts w:ascii="Georgia" w:hAnsi="Georgia"/>
          <w:sz w:val="24"/>
        </w:rPr>
        <w:t>;</w:t>
      </w:r>
      <w:r w:rsidR="006536A5" w:rsidRPr="00772212">
        <w:rPr>
          <w:rFonts w:ascii="Georgia" w:hAnsi="Georgia"/>
          <w:sz w:val="24"/>
        </w:rPr>
        <w:t>58(1):276-8</w:t>
      </w:r>
      <w:r w:rsidRPr="00772212">
        <w:rPr>
          <w:rFonts w:ascii="Georgia" w:hAnsi="Georgia"/>
          <w:sz w:val="24"/>
        </w:rPr>
        <w:t>.</w:t>
      </w:r>
    </w:p>
    <w:p w14:paraId="12B8D641" w14:textId="77777777" w:rsidR="00DC5049" w:rsidRPr="00772212" w:rsidRDefault="00DC5049"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Jacob ST, Pavlinac PB, Nakiyingi L, Banura P, Baeten JM, Morgan K, </w:t>
      </w:r>
      <w:r w:rsidRPr="00772212">
        <w:rPr>
          <w:rFonts w:ascii="Georgia" w:hAnsi="Georgia"/>
          <w:b/>
          <w:sz w:val="24"/>
        </w:rPr>
        <w:t>Magaret A</w:t>
      </w:r>
      <w:r w:rsidRPr="00772212">
        <w:rPr>
          <w:rFonts w:ascii="Georgia" w:hAnsi="Georgia"/>
          <w:sz w:val="24"/>
        </w:rPr>
        <w:t>, Manabe Y, Reynolds SJ, Liles WC, Wald A, Joloba ML, Mayanja-Kizza H, Scheld WM. 2013.  Mycobacterium tuberculosis bacteremia in a cohort of HIV-infected patients hospitalized with severe sepsis in Uganda-high frequency, low clinical suspicion and derivation of a clinical prediction score.  PLoS One</w:t>
      </w:r>
      <w:r w:rsidR="00FE4B57">
        <w:rPr>
          <w:rFonts w:ascii="Georgia" w:hAnsi="Georgia"/>
          <w:sz w:val="24"/>
        </w:rPr>
        <w:t>;</w:t>
      </w:r>
      <w:r w:rsidRPr="00772212">
        <w:rPr>
          <w:rFonts w:ascii="Georgia" w:hAnsi="Georgia"/>
          <w:sz w:val="24"/>
        </w:rPr>
        <w:t xml:space="preserve">8(8):e70305. </w:t>
      </w:r>
    </w:p>
    <w:p w14:paraId="58003BE7" w14:textId="77777777" w:rsidR="00196B34" w:rsidRPr="00772212" w:rsidRDefault="00106A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Kriesel J, Fife K, Galitz L, Stoelben S, Huang ML, Selke S, Stobernack, HP, Corey L, Ruebsamen-Schaeff H, Birkmann A. </w:t>
      </w:r>
      <w:r w:rsidR="00871EA2" w:rsidRPr="00772212">
        <w:rPr>
          <w:rFonts w:ascii="Georgia" w:hAnsi="Georgia"/>
          <w:sz w:val="24"/>
        </w:rPr>
        <w:t xml:space="preserve"> </w:t>
      </w:r>
      <w:r w:rsidR="002E5E1A" w:rsidRPr="00772212">
        <w:rPr>
          <w:rFonts w:ascii="Georgia" w:hAnsi="Georgia"/>
          <w:sz w:val="24"/>
        </w:rPr>
        <w:t>2014</w:t>
      </w:r>
      <w:r w:rsidRPr="00772212">
        <w:rPr>
          <w:rFonts w:ascii="Georgia" w:hAnsi="Georgia"/>
          <w:sz w:val="24"/>
        </w:rPr>
        <w:t xml:space="preserve">.  </w:t>
      </w:r>
      <w:r w:rsidR="002F5743" w:rsidRPr="00772212">
        <w:rPr>
          <w:rFonts w:ascii="Georgia" w:hAnsi="Georgia"/>
          <w:sz w:val="24"/>
        </w:rPr>
        <w:t>Helicase-p</w:t>
      </w:r>
      <w:r w:rsidRPr="00772212">
        <w:rPr>
          <w:rFonts w:ascii="Georgia" w:hAnsi="Georgia"/>
          <w:sz w:val="24"/>
        </w:rPr>
        <w:t xml:space="preserve">rimase </w:t>
      </w:r>
      <w:r w:rsidR="002F5743" w:rsidRPr="00772212">
        <w:rPr>
          <w:rFonts w:ascii="Georgia" w:hAnsi="Georgia"/>
          <w:sz w:val="24"/>
        </w:rPr>
        <w:t>i</w:t>
      </w:r>
      <w:r w:rsidRPr="00772212">
        <w:rPr>
          <w:rFonts w:ascii="Georgia" w:hAnsi="Georgia"/>
          <w:sz w:val="24"/>
        </w:rPr>
        <w:t xml:space="preserve">nhibitor </w:t>
      </w:r>
      <w:r w:rsidR="002F5743" w:rsidRPr="00772212">
        <w:rPr>
          <w:rFonts w:ascii="Georgia" w:hAnsi="Georgia"/>
          <w:sz w:val="24"/>
        </w:rPr>
        <w:t>p</w:t>
      </w:r>
      <w:r w:rsidRPr="00772212">
        <w:rPr>
          <w:rFonts w:ascii="Georgia" w:hAnsi="Georgia"/>
          <w:sz w:val="24"/>
        </w:rPr>
        <w:t xml:space="preserve">ritelivir for </w:t>
      </w:r>
      <w:r w:rsidR="002F5743" w:rsidRPr="00772212">
        <w:rPr>
          <w:rFonts w:ascii="Georgia" w:hAnsi="Georgia"/>
          <w:sz w:val="24"/>
        </w:rPr>
        <w:t>r</w:t>
      </w:r>
      <w:r w:rsidRPr="00772212">
        <w:rPr>
          <w:rFonts w:ascii="Georgia" w:hAnsi="Georgia"/>
          <w:sz w:val="24"/>
        </w:rPr>
        <w:t xml:space="preserve">eduction of </w:t>
      </w:r>
      <w:r w:rsidR="002F5743" w:rsidRPr="00772212">
        <w:rPr>
          <w:rFonts w:ascii="Georgia" w:hAnsi="Georgia"/>
          <w:sz w:val="24"/>
        </w:rPr>
        <w:t>g</w:t>
      </w:r>
      <w:r w:rsidRPr="00772212">
        <w:rPr>
          <w:rFonts w:ascii="Georgia" w:hAnsi="Georgia"/>
          <w:sz w:val="24"/>
        </w:rPr>
        <w:t xml:space="preserve">enital </w:t>
      </w:r>
      <w:r w:rsidR="002F5743" w:rsidRPr="00772212">
        <w:rPr>
          <w:rFonts w:ascii="Georgia" w:hAnsi="Georgia"/>
          <w:sz w:val="24"/>
        </w:rPr>
        <w:t>h</w:t>
      </w:r>
      <w:r w:rsidRPr="00772212">
        <w:rPr>
          <w:rFonts w:ascii="Georgia" w:hAnsi="Georgia"/>
          <w:sz w:val="24"/>
        </w:rPr>
        <w:t xml:space="preserve">erpes </w:t>
      </w:r>
      <w:r w:rsidR="002F5743" w:rsidRPr="00772212">
        <w:rPr>
          <w:rFonts w:ascii="Georgia" w:hAnsi="Georgia"/>
          <w:sz w:val="24"/>
        </w:rPr>
        <w:t>s</w:t>
      </w:r>
      <w:r w:rsidRPr="00772212">
        <w:rPr>
          <w:rFonts w:ascii="Georgia" w:hAnsi="Georgia"/>
          <w:sz w:val="24"/>
        </w:rPr>
        <w:t xml:space="preserve">implex </w:t>
      </w:r>
      <w:r w:rsidR="002F5743" w:rsidRPr="00772212">
        <w:rPr>
          <w:rFonts w:ascii="Georgia" w:hAnsi="Georgia"/>
          <w:sz w:val="24"/>
        </w:rPr>
        <w:t>v</w:t>
      </w:r>
      <w:r w:rsidRPr="00772212">
        <w:rPr>
          <w:rFonts w:ascii="Georgia" w:hAnsi="Georgia"/>
          <w:sz w:val="24"/>
        </w:rPr>
        <w:t xml:space="preserve">irus </w:t>
      </w:r>
      <w:r w:rsidR="002F5743" w:rsidRPr="00772212">
        <w:rPr>
          <w:rFonts w:ascii="Georgia" w:hAnsi="Georgia"/>
          <w:sz w:val="24"/>
        </w:rPr>
        <w:t>s</w:t>
      </w:r>
      <w:r w:rsidRPr="00772212">
        <w:rPr>
          <w:rFonts w:ascii="Georgia" w:hAnsi="Georgia"/>
          <w:sz w:val="24"/>
        </w:rPr>
        <w:t>hedding.  NEJM</w:t>
      </w:r>
      <w:r w:rsidR="00FE4B57">
        <w:rPr>
          <w:rFonts w:ascii="Georgia" w:hAnsi="Georgia"/>
          <w:sz w:val="24"/>
        </w:rPr>
        <w:t>;</w:t>
      </w:r>
      <w:r w:rsidR="00957A78" w:rsidRPr="00772212">
        <w:rPr>
          <w:rFonts w:ascii="Georgia" w:hAnsi="Georgia"/>
          <w:sz w:val="24"/>
        </w:rPr>
        <w:t>370(3):201-10</w:t>
      </w:r>
      <w:r w:rsidRPr="00772212">
        <w:rPr>
          <w:rFonts w:ascii="Georgia" w:hAnsi="Georgia"/>
          <w:sz w:val="24"/>
        </w:rPr>
        <w:t>.</w:t>
      </w:r>
    </w:p>
    <w:p w14:paraId="1C06E0EA" w14:textId="77777777" w:rsidR="00D536AF" w:rsidRPr="00772212" w:rsidRDefault="00F7367A"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Aubert M, Boyle</w:t>
      </w:r>
      <w:r w:rsidRPr="00772212">
        <w:rPr>
          <w:rFonts w:ascii="Georgia" w:hAnsi="Georgia" w:cs="Times New Roman"/>
          <w:sz w:val="24"/>
          <w:vertAlign w:val="superscript"/>
        </w:rPr>
        <w:t xml:space="preserve"> </w:t>
      </w:r>
      <w:r w:rsidRPr="00772212">
        <w:rPr>
          <w:rFonts w:ascii="Georgia" w:hAnsi="Georgia" w:cs="Times New Roman"/>
          <w:sz w:val="24"/>
        </w:rPr>
        <w:t>NM, Stone</w:t>
      </w:r>
      <w:r w:rsidRPr="00772212">
        <w:rPr>
          <w:rFonts w:ascii="Georgia" w:hAnsi="Georgia" w:cs="Times New Roman"/>
          <w:sz w:val="24"/>
          <w:vertAlign w:val="superscript"/>
        </w:rPr>
        <w:t xml:space="preserve"> </w:t>
      </w:r>
      <w:r w:rsidRPr="00772212">
        <w:rPr>
          <w:rFonts w:ascii="Georgia" w:hAnsi="Georgia" w:cs="Times New Roman"/>
          <w:sz w:val="24"/>
        </w:rPr>
        <w:t>D, Stensland</w:t>
      </w:r>
      <w:r w:rsidRPr="00772212">
        <w:rPr>
          <w:rFonts w:ascii="Georgia" w:hAnsi="Georgia" w:cs="Times New Roman"/>
          <w:sz w:val="24"/>
          <w:vertAlign w:val="superscript"/>
        </w:rPr>
        <w:t xml:space="preserve"> </w:t>
      </w:r>
      <w:r w:rsidRPr="00772212">
        <w:rPr>
          <w:rFonts w:ascii="Georgia" w:hAnsi="Georgia" w:cs="Times New Roman"/>
          <w:sz w:val="24"/>
        </w:rPr>
        <w:t>D, Huang</w:t>
      </w:r>
      <w:r w:rsidRPr="00772212">
        <w:rPr>
          <w:rFonts w:ascii="Georgia" w:hAnsi="Georgia" w:cs="Times New Roman"/>
          <w:sz w:val="24"/>
          <w:vertAlign w:val="superscript"/>
        </w:rPr>
        <w:t xml:space="preserve"> </w:t>
      </w:r>
      <w:r w:rsidRPr="00772212">
        <w:rPr>
          <w:rFonts w:ascii="Georgia" w:hAnsi="Georgia" w:cs="Times New Roman"/>
          <w:sz w:val="24"/>
        </w:rPr>
        <w:t xml:space="preserve">ML,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Rawlings</w:t>
      </w:r>
      <w:r w:rsidRPr="00772212">
        <w:rPr>
          <w:rFonts w:ascii="Georgia" w:hAnsi="Georgia" w:cs="Times New Roman"/>
          <w:sz w:val="24"/>
          <w:vertAlign w:val="superscript"/>
        </w:rPr>
        <w:t xml:space="preserve"> </w:t>
      </w:r>
      <w:r w:rsidRPr="00772212">
        <w:rPr>
          <w:rFonts w:ascii="Georgia" w:hAnsi="Georgia" w:cs="Times New Roman"/>
          <w:sz w:val="24"/>
        </w:rPr>
        <w:t>DJ, Scharenberg</w:t>
      </w:r>
      <w:r w:rsidRPr="00772212">
        <w:rPr>
          <w:rFonts w:ascii="Georgia" w:hAnsi="Georgia" w:cs="Times New Roman"/>
          <w:sz w:val="24"/>
          <w:vertAlign w:val="superscript"/>
        </w:rPr>
        <w:t xml:space="preserve"> </w:t>
      </w:r>
      <w:r w:rsidRPr="00772212">
        <w:rPr>
          <w:rFonts w:ascii="Georgia" w:hAnsi="Georgia" w:cs="Times New Roman"/>
          <w:sz w:val="24"/>
        </w:rPr>
        <w:t xml:space="preserve">AM, Jerome KR.  </w:t>
      </w:r>
      <w:r w:rsidR="00FF396C" w:rsidRPr="00772212">
        <w:rPr>
          <w:rFonts w:ascii="Georgia" w:hAnsi="Georgia" w:cs="Times New Roman"/>
          <w:sz w:val="24"/>
        </w:rPr>
        <w:t xml:space="preserve">2014.  </w:t>
      </w:r>
      <w:r w:rsidRPr="00772212">
        <w:rPr>
          <w:rFonts w:ascii="Georgia" w:hAnsi="Georgia"/>
          <w:sz w:val="24"/>
        </w:rPr>
        <w:t xml:space="preserve">In vitro inactivation of latent HSV by targeted mutagenesis using an HSV-specific homing endonuclease. Molecular Therapy - Nucleic Acids, </w:t>
      </w:r>
      <w:r w:rsidR="00C066AB" w:rsidRPr="00772212">
        <w:rPr>
          <w:rFonts w:ascii="Georgia" w:hAnsi="Georgia"/>
          <w:sz w:val="24"/>
        </w:rPr>
        <w:t>3, e</w:t>
      </w:r>
      <w:r w:rsidR="0073052D" w:rsidRPr="00772212">
        <w:rPr>
          <w:rFonts w:ascii="Georgia" w:hAnsi="Georgia"/>
          <w:sz w:val="24"/>
        </w:rPr>
        <w:t>146</w:t>
      </w:r>
      <w:r w:rsidRPr="00772212">
        <w:rPr>
          <w:rFonts w:ascii="Georgia" w:hAnsi="Georgia"/>
          <w:sz w:val="24"/>
        </w:rPr>
        <w:t>.</w:t>
      </w:r>
    </w:p>
    <w:p w14:paraId="4EEF3C3C" w14:textId="77777777" w:rsidR="00200120" w:rsidRPr="00772212" w:rsidRDefault="00A8465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Gantt S, Cattamanchi A, Krantz E, </w:t>
      </w:r>
      <w:r w:rsidRPr="00772212">
        <w:rPr>
          <w:rFonts w:ascii="Georgia" w:hAnsi="Georgia"/>
          <w:b/>
          <w:sz w:val="24"/>
        </w:rPr>
        <w:t>Magaret A</w:t>
      </w:r>
      <w:r w:rsidRPr="00772212">
        <w:rPr>
          <w:rFonts w:ascii="Georgia" w:hAnsi="Georgia"/>
          <w:sz w:val="24"/>
        </w:rPr>
        <w:t xml:space="preserve">, Selke S, Kuntz S, Huang ML, Corey L, Wald A, Casper C.  </w:t>
      </w:r>
      <w:r w:rsidR="008D6F15" w:rsidRPr="00772212">
        <w:rPr>
          <w:rFonts w:ascii="Georgia" w:hAnsi="Georgia"/>
          <w:sz w:val="24"/>
        </w:rPr>
        <w:t xml:space="preserve">2014.  </w:t>
      </w:r>
      <w:r w:rsidRPr="00772212">
        <w:rPr>
          <w:rFonts w:ascii="Georgia" w:hAnsi="Georgia"/>
          <w:sz w:val="24"/>
        </w:rPr>
        <w:t xml:space="preserve">Reduced human herpesvirus-8 replication at the oropharyngeal </w:t>
      </w:r>
      <w:r w:rsidRPr="00772212">
        <w:rPr>
          <w:rFonts w:ascii="Georgia" w:hAnsi="Georgia"/>
          <w:sz w:val="24"/>
        </w:rPr>
        <w:lastRenderedPageBreak/>
        <w:t>mucosa associated with protease inhibitor-based antiretroviral therapy.</w:t>
      </w:r>
      <w:r w:rsidR="00477F0C" w:rsidRPr="00772212">
        <w:rPr>
          <w:rFonts w:ascii="Georgia" w:hAnsi="Georgia"/>
          <w:sz w:val="24"/>
        </w:rPr>
        <w:t xml:space="preserve">  </w:t>
      </w:r>
      <w:r w:rsidR="00132EC2" w:rsidRPr="00772212">
        <w:rPr>
          <w:rFonts w:ascii="Georgia" w:hAnsi="Georgia"/>
          <w:sz w:val="24"/>
        </w:rPr>
        <w:t>J Clin Vir</w:t>
      </w:r>
      <w:r w:rsidR="00FE4B57">
        <w:rPr>
          <w:rFonts w:ascii="Georgia" w:hAnsi="Georgia"/>
          <w:sz w:val="24"/>
        </w:rPr>
        <w:t>;</w:t>
      </w:r>
      <w:r w:rsidR="007F29EF" w:rsidRPr="00772212">
        <w:rPr>
          <w:rFonts w:ascii="Georgia" w:hAnsi="Georgia"/>
          <w:sz w:val="24"/>
        </w:rPr>
        <w:t>60(2):127-132</w:t>
      </w:r>
      <w:r w:rsidR="00132EC2" w:rsidRPr="00772212">
        <w:rPr>
          <w:rFonts w:ascii="Georgia" w:hAnsi="Georgia"/>
          <w:sz w:val="24"/>
        </w:rPr>
        <w:t>.</w:t>
      </w:r>
    </w:p>
    <w:p w14:paraId="4AE6B1B9" w14:textId="77777777" w:rsidR="00200120" w:rsidRPr="00772212" w:rsidRDefault="00D536A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RH, Cook L, Huang ML, </w:t>
      </w:r>
      <w:r w:rsidRPr="00772212">
        <w:rPr>
          <w:rFonts w:ascii="Georgia" w:hAnsi="Georgia"/>
          <w:b/>
          <w:sz w:val="24"/>
        </w:rPr>
        <w:t>Magaret A</w:t>
      </w:r>
      <w:r w:rsidRPr="00772212">
        <w:rPr>
          <w:rFonts w:ascii="Georgia" w:hAnsi="Georgia"/>
          <w:sz w:val="24"/>
        </w:rPr>
        <w:t xml:space="preserve">, Zerr DM, Boeckh M, Jerome JR.  </w:t>
      </w:r>
      <w:r w:rsidR="00A165AC" w:rsidRPr="00772212">
        <w:rPr>
          <w:rFonts w:ascii="Georgia" w:hAnsi="Georgia"/>
          <w:sz w:val="24"/>
        </w:rPr>
        <w:t xml:space="preserve">2014.  </w:t>
      </w:r>
      <w:r w:rsidRPr="00772212">
        <w:rPr>
          <w:rFonts w:ascii="Georgia" w:hAnsi="Georgia"/>
          <w:sz w:val="24"/>
        </w:rPr>
        <w:t>Identification of chromosomally integrated human herpesvirus 6 by droplet digital PCR.  Clin Chem</w:t>
      </w:r>
      <w:r w:rsidR="00FE4B57">
        <w:rPr>
          <w:rFonts w:ascii="Georgia" w:hAnsi="Georgia"/>
          <w:sz w:val="24"/>
        </w:rPr>
        <w:t>;</w:t>
      </w:r>
      <w:r w:rsidR="00DC5062" w:rsidRPr="00772212">
        <w:rPr>
          <w:rFonts w:ascii="Georgia" w:hAnsi="Georgia"/>
          <w:sz w:val="24"/>
        </w:rPr>
        <w:t>60(5):765-722</w:t>
      </w:r>
      <w:r w:rsidRPr="00772212">
        <w:rPr>
          <w:rFonts w:ascii="Georgia" w:hAnsi="Georgia"/>
          <w:sz w:val="24"/>
        </w:rPr>
        <w:t>.</w:t>
      </w:r>
    </w:p>
    <w:p w14:paraId="0F3CDD94" w14:textId="77777777" w:rsidR="00200120" w:rsidRPr="00772212" w:rsidRDefault="002001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Zhu J, Jing L, Laing KJ, McClurkan CM, Klock A, Diem K, Stanaway K, Tronstein E, Kwok WW, Huang ML, Selke S, Fong Y, </w:t>
      </w:r>
      <w:r w:rsidRPr="00772212">
        <w:rPr>
          <w:rFonts w:ascii="Georgia" w:hAnsi="Georgia"/>
          <w:b/>
          <w:sz w:val="24"/>
        </w:rPr>
        <w:t>Magaret A</w:t>
      </w:r>
      <w:r w:rsidRPr="00772212">
        <w:rPr>
          <w:rFonts w:ascii="Georgia" w:hAnsi="Georgia"/>
          <w:sz w:val="24"/>
        </w:rPr>
        <w:t xml:space="preserve">, Koelle DM, Wald A, Corey L.  </w:t>
      </w:r>
      <w:r w:rsidR="00544081" w:rsidRPr="00772212">
        <w:rPr>
          <w:rFonts w:ascii="Georgia" w:hAnsi="Georgia"/>
          <w:sz w:val="24"/>
        </w:rPr>
        <w:t xml:space="preserve">2014.  </w:t>
      </w:r>
      <w:r w:rsidRPr="00772212">
        <w:rPr>
          <w:rFonts w:ascii="Georgia" w:hAnsi="Georgia"/>
          <w:sz w:val="24"/>
        </w:rPr>
        <w:t>Virologic and immunologic evidence of multifocal genital herpes simplex virus type 2 infection.</w:t>
      </w:r>
      <w:r w:rsidR="00DC5A2F" w:rsidRPr="00772212">
        <w:rPr>
          <w:rFonts w:ascii="Georgia" w:hAnsi="Georgia"/>
          <w:sz w:val="24"/>
        </w:rPr>
        <w:t xml:space="preserve">  J Virol</w:t>
      </w:r>
      <w:r w:rsidR="00FE4B57">
        <w:rPr>
          <w:rFonts w:ascii="Georgia" w:hAnsi="Georgia"/>
          <w:sz w:val="24"/>
        </w:rPr>
        <w:t>;</w:t>
      </w:r>
      <w:r w:rsidR="005C695C" w:rsidRPr="00772212">
        <w:rPr>
          <w:rFonts w:ascii="Georgia" w:hAnsi="Georgia"/>
          <w:sz w:val="24"/>
        </w:rPr>
        <w:t>88(9):4921-4931</w:t>
      </w:r>
      <w:r w:rsidR="00DC5A2F" w:rsidRPr="00772212">
        <w:rPr>
          <w:rFonts w:ascii="Georgia" w:hAnsi="Georgia"/>
          <w:sz w:val="24"/>
        </w:rPr>
        <w:t>.</w:t>
      </w:r>
    </w:p>
    <w:p w14:paraId="2D0D224D" w14:textId="77777777" w:rsidR="00EE3952" w:rsidRPr="00772212" w:rsidRDefault="00EE395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Mitchell C, McLemore L, Westerberg K, Smythe K, Gardella C, Astonomo R, Mack M, </w:t>
      </w:r>
      <w:r w:rsidRPr="00772212">
        <w:rPr>
          <w:rFonts w:ascii="Georgia" w:hAnsi="Georgia"/>
          <w:b/>
          <w:sz w:val="24"/>
        </w:rPr>
        <w:t>Magaret A</w:t>
      </w:r>
      <w:r w:rsidRPr="00772212">
        <w:rPr>
          <w:rFonts w:ascii="Georgia" w:hAnsi="Georgia"/>
          <w:sz w:val="24"/>
        </w:rPr>
        <w:t>, Patton D, Agnew K, McElrath J, Hladik F, Eschenbach D.  2014.  Long-term effect of depot medroxyprogesterone acetate on vaginal microbiota, epithelial thickness and HIV target cells.  J</w:t>
      </w:r>
      <w:r w:rsidR="00CD7198" w:rsidRPr="00772212">
        <w:rPr>
          <w:rFonts w:ascii="Georgia" w:hAnsi="Georgia"/>
          <w:sz w:val="24"/>
        </w:rPr>
        <w:t xml:space="preserve"> </w:t>
      </w:r>
      <w:r w:rsidRPr="00772212">
        <w:rPr>
          <w:rFonts w:ascii="Georgia" w:hAnsi="Georgia"/>
          <w:sz w:val="24"/>
        </w:rPr>
        <w:t>I</w:t>
      </w:r>
      <w:r w:rsidR="00CD7198" w:rsidRPr="00772212">
        <w:rPr>
          <w:rFonts w:ascii="Georgia" w:hAnsi="Georgia"/>
          <w:sz w:val="24"/>
        </w:rPr>
        <w:t xml:space="preserve">nfect </w:t>
      </w:r>
      <w:r w:rsidRPr="00772212">
        <w:rPr>
          <w:rFonts w:ascii="Georgia" w:hAnsi="Georgia"/>
          <w:sz w:val="24"/>
        </w:rPr>
        <w:t>D</w:t>
      </w:r>
      <w:r w:rsidR="00CD7198" w:rsidRPr="00772212">
        <w:rPr>
          <w:rFonts w:ascii="Georgia" w:hAnsi="Georgia"/>
          <w:sz w:val="24"/>
        </w:rPr>
        <w:t>is</w:t>
      </w:r>
      <w:r w:rsidR="00FE4B57">
        <w:rPr>
          <w:rFonts w:ascii="Georgia" w:hAnsi="Georgia"/>
          <w:sz w:val="24"/>
        </w:rPr>
        <w:t>;</w:t>
      </w:r>
      <w:r w:rsidR="0016734D" w:rsidRPr="00772212">
        <w:rPr>
          <w:rFonts w:ascii="Georgia" w:hAnsi="Georgia"/>
          <w:sz w:val="24"/>
        </w:rPr>
        <w:t>210(4):651-5</w:t>
      </w:r>
      <w:r w:rsidRPr="00772212">
        <w:rPr>
          <w:rFonts w:ascii="Georgia" w:hAnsi="Georgia"/>
          <w:sz w:val="24"/>
        </w:rPr>
        <w:t>.</w:t>
      </w:r>
    </w:p>
    <w:p w14:paraId="6BE9ABE7" w14:textId="77777777" w:rsidR="001953D5" w:rsidRPr="00772212" w:rsidRDefault="001953D5"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 Steinhoff MC, </w:t>
      </w:r>
      <w:r w:rsidRPr="00772212">
        <w:rPr>
          <w:rFonts w:ascii="Georgia" w:hAnsi="Georgia"/>
          <w:b/>
          <w:sz w:val="24"/>
        </w:rPr>
        <w:t>Magaret A</w:t>
      </w:r>
      <w:r w:rsidRPr="00772212">
        <w:rPr>
          <w:rFonts w:ascii="Georgia" w:hAnsi="Georgia"/>
          <w:sz w:val="24"/>
        </w:rPr>
        <w:t>, Zaman, Z, Roy E, Langdon G, Formica MA, Walsh EE, Englund J.  2014.  Respiratory syncytial virus transplacental antibody transfer and kinetics in mother-infant pairs in Bangladesh.  J</w:t>
      </w:r>
      <w:r w:rsidR="00F80395" w:rsidRPr="00772212">
        <w:rPr>
          <w:rFonts w:ascii="Georgia" w:hAnsi="Georgia"/>
          <w:sz w:val="24"/>
        </w:rPr>
        <w:t xml:space="preserve"> </w:t>
      </w:r>
      <w:r w:rsidRPr="00772212">
        <w:rPr>
          <w:rFonts w:ascii="Georgia" w:hAnsi="Georgia"/>
          <w:sz w:val="24"/>
        </w:rPr>
        <w:t>I</w:t>
      </w:r>
      <w:r w:rsidR="00F80395" w:rsidRPr="00772212">
        <w:rPr>
          <w:rFonts w:ascii="Georgia" w:hAnsi="Georgia"/>
          <w:sz w:val="24"/>
        </w:rPr>
        <w:t xml:space="preserve">nfect </w:t>
      </w:r>
      <w:r w:rsidRPr="00772212">
        <w:rPr>
          <w:rFonts w:ascii="Georgia" w:hAnsi="Georgia"/>
          <w:sz w:val="24"/>
        </w:rPr>
        <w:t>D</w:t>
      </w:r>
      <w:r w:rsidR="00F80395" w:rsidRPr="00772212">
        <w:rPr>
          <w:rFonts w:ascii="Georgia" w:hAnsi="Georgia"/>
          <w:sz w:val="24"/>
        </w:rPr>
        <w:t>is</w:t>
      </w:r>
      <w:r w:rsidR="00FE4B57">
        <w:rPr>
          <w:rFonts w:ascii="Georgia" w:hAnsi="Georgia"/>
          <w:sz w:val="24"/>
        </w:rPr>
        <w:t>;</w:t>
      </w:r>
      <w:r w:rsidR="006A58E6" w:rsidRPr="00772212">
        <w:rPr>
          <w:rFonts w:ascii="Georgia" w:hAnsi="Georgia"/>
          <w:sz w:val="24"/>
        </w:rPr>
        <w:t>210(10):1582-9</w:t>
      </w:r>
      <w:r w:rsidRPr="00772212">
        <w:rPr>
          <w:rFonts w:ascii="Georgia" w:hAnsi="Georgia"/>
          <w:sz w:val="24"/>
        </w:rPr>
        <w:t>.</w:t>
      </w:r>
    </w:p>
    <w:p w14:paraId="7E74A524" w14:textId="77777777" w:rsidR="00C4544C" w:rsidRPr="00772212" w:rsidRDefault="0053133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Delaney S, Gardella G, Saracino M, </w:t>
      </w:r>
      <w:r w:rsidRPr="00772212">
        <w:rPr>
          <w:rFonts w:ascii="Georgia" w:hAnsi="Georgia"/>
          <w:b/>
          <w:sz w:val="24"/>
        </w:rPr>
        <w:t>Magaret A</w:t>
      </w:r>
      <w:r w:rsidRPr="00772212">
        <w:rPr>
          <w:rFonts w:ascii="Georgia" w:hAnsi="Georgia"/>
          <w:sz w:val="24"/>
        </w:rPr>
        <w:t xml:space="preserve">, Wald A.  </w:t>
      </w:r>
      <w:r w:rsidR="00E44A00" w:rsidRPr="00772212">
        <w:rPr>
          <w:rFonts w:ascii="Georgia" w:hAnsi="Georgia"/>
          <w:sz w:val="24"/>
        </w:rPr>
        <w:t xml:space="preserve">2014.  </w:t>
      </w:r>
      <w:r w:rsidR="00E927D8" w:rsidRPr="00772212">
        <w:rPr>
          <w:rFonts w:ascii="Georgia" w:hAnsi="Georgia"/>
          <w:sz w:val="24"/>
        </w:rPr>
        <w:t>Sero</w:t>
      </w:r>
      <w:r w:rsidRPr="00772212">
        <w:rPr>
          <w:rFonts w:ascii="Georgia" w:hAnsi="Georgia"/>
          <w:sz w:val="24"/>
        </w:rPr>
        <w:t xml:space="preserve">prevalence of herpes simplex virus type </w:t>
      </w:r>
      <w:r w:rsidR="00E927D8" w:rsidRPr="00772212">
        <w:rPr>
          <w:rFonts w:ascii="Georgia" w:hAnsi="Georgia"/>
          <w:sz w:val="24"/>
        </w:rPr>
        <w:t xml:space="preserve">1 and </w:t>
      </w:r>
      <w:r w:rsidRPr="00772212">
        <w:rPr>
          <w:rFonts w:ascii="Georgia" w:hAnsi="Georgia"/>
          <w:sz w:val="24"/>
        </w:rPr>
        <w:t>2 among pregnant women, 1989-2010.</w:t>
      </w:r>
      <w:r w:rsidR="00AC7B3D" w:rsidRPr="00772212">
        <w:rPr>
          <w:rFonts w:ascii="Georgia" w:hAnsi="Georgia"/>
          <w:sz w:val="24"/>
        </w:rPr>
        <w:t xml:space="preserve">  JAMA</w:t>
      </w:r>
      <w:r w:rsidR="00FE4B57">
        <w:rPr>
          <w:rFonts w:ascii="Georgia" w:hAnsi="Georgia"/>
          <w:sz w:val="24"/>
        </w:rPr>
        <w:t>;</w:t>
      </w:r>
      <w:r w:rsidR="00B3286E" w:rsidRPr="00772212">
        <w:rPr>
          <w:rFonts w:ascii="Georgia" w:hAnsi="Georgia"/>
          <w:sz w:val="24"/>
        </w:rPr>
        <w:t>312(7):746-8.</w:t>
      </w:r>
      <w:r w:rsidR="00AC7B3D" w:rsidRPr="00772212">
        <w:rPr>
          <w:rFonts w:ascii="Georgia" w:hAnsi="Georgia"/>
          <w:sz w:val="24"/>
        </w:rPr>
        <w:t>.</w:t>
      </w:r>
    </w:p>
    <w:p w14:paraId="5BF04964" w14:textId="77777777" w:rsidR="00A63BB4" w:rsidRPr="00772212" w:rsidRDefault="00844431"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Mark K, Spruance S, Kinghorn G, Sacks S, Slade H, Meng TC, Selke S, </w:t>
      </w:r>
      <w:r w:rsidRPr="00772212">
        <w:rPr>
          <w:rFonts w:ascii="Georgia" w:hAnsi="Georgia"/>
          <w:b/>
          <w:sz w:val="24"/>
        </w:rPr>
        <w:t>Magaret A</w:t>
      </w:r>
      <w:r w:rsidRPr="00772212">
        <w:rPr>
          <w:rFonts w:ascii="Georgia" w:hAnsi="Georgia"/>
          <w:sz w:val="24"/>
        </w:rPr>
        <w:t xml:space="preserve">, Wald A.  </w:t>
      </w:r>
      <w:r w:rsidR="00CF64FB" w:rsidRPr="00772212">
        <w:rPr>
          <w:rFonts w:ascii="Georgia" w:hAnsi="Georgia"/>
          <w:sz w:val="24"/>
        </w:rPr>
        <w:t xml:space="preserve">2014.  </w:t>
      </w:r>
      <w:r w:rsidRPr="00772212">
        <w:rPr>
          <w:rFonts w:ascii="Georgia" w:hAnsi="Georgia"/>
          <w:sz w:val="24"/>
        </w:rPr>
        <w:t>Three phase III randomized controlled trials of topical resiquimod &gt; 0.01% gel to reduce anogenital herpes recurrences.  Antimicrom Agents Chemother</w:t>
      </w:r>
      <w:r w:rsidR="00FE4B57">
        <w:rPr>
          <w:rFonts w:ascii="Georgia" w:hAnsi="Georgia"/>
          <w:sz w:val="24"/>
        </w:rPr>
        <w:t>;</w:t>
      </w:r>
      <w:r w:rsidR="00B3286E" w:rsidRPr="00772212">
        <w:rPr>
          <w:rFonts w:ascii="Georgia" w:hAnsi="Georgia"/>
          <w:sz w:val="24"/>
        </w:rPr>
        <w:t>58(9):5016-23</w:t>
      </w:r>
      <w:r w:rsidRPr="00772212">
        <w:rPr>
          <w:rFonts w:ascii="Georgia" w:hAnsi="Georgia"/>
          <w:sz w:val="24"/>
        </w:rPr>
        <w:t>.</w:t>
      </w:r>
    </w:p>
    <w:p w14:paraId="2C3C7026" w14:textId="77777777" w:rsidR="00DB5869" w:rsidRPr="00772212" w:rsidRDefault="00C454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Nyati M, Gray G, DeBruyn G, Selke S, </w:t>
      </w:r>
      <w:r w:rsidRPr="00772212">
        <w:rPr>
          <w:rFonts w:ascii="Georgia" w:hAnsi="Georgia"/>
          <w:b/>
          <w:sz w:val="24"/>
        </w:rPr>
        <w:t>Magaret A</w:t>
      </w:r>
      <w:r w:rsidRPr="00772212">
        <w:rPr>
          <w:rFonts w:ascii="Georgia" w:hAnsi="Georgia"/>
          <w:sz w:val="24"/>
        </w:rPr>
        <w:t xml:space="preserve">, Huang ML, Velaphi S, Corey L and Wald A.  </w:t>
      </w:r>
      <w:r w:rsidR="005D6C86" w:rsidRPr="00772212">
        <w:rPr>
          <w:rFonts w:ascii="Georgia" w:hAnsi="Georgia"/>
          <w:sz w:val="24"/>
        </w:rPr>
        <w:t>2014</w:t>
      </w:r>
      <w:r w:rsidR="00856830" w:rsidRPr="00772212">
        <w:rPr>
          <w:rFonts w:ascii="Georgia" w:hAnsi="Georgia"/>
          <w:sz w:val="24"/>
        </w:rPr>
        <w:t xml:space="preserve">.  </w:t>
      </w:r>
      <w:r w:rsidRPr="00772212">
        <w:rPr>
          <w:rFonts w:ascii="Georgia" w:hAnsi="Georgia"/>
          <w:sz w:val="24"/>
        </w:rPr>
        <w:t xml:space="preserve">Frequent genital HSV-2 shedding among women during labor in Soweto, South Africa. Infect Dis Obstet Gyn, </w:t>
      </w:r>
      <w:r w:rsidR="00DB5869" w:rsidRPr="00772212">
        <w:rPr>
          <w:rFonts w:ascii="Georgia" w:hAnsi="Georgia"/>
          <w:sz w:val="24"/>
        </w:rPr>
        <w:t>Article ID 258291, 8 pages</w:t>
      </w:r>
      <w:r w:rsidRPr="00772212">
        <w:rPr>
          <w:rFonts w:ascii="Georgia" w:hAnsi="Georgia"/>
          <w:sz w:val="24"/>
        </w:rPr>
        <w:t>.</w:t>
      </w:r>
      <w:r w:rsidR="00D536AF" w:rsidRPr="00772212">
        <w:rPr>
          <w:rFonts w:ascii="Georgia" w:hAnsi="Georgia"/>
          <w:sz w:val="24"/>
        </w:rPr>
        <w:tab/>
      </w:r>
    </w:p>
    <w:p w14:paraId="25A72E15" w14:textId="77777777" w:rsidR="00F63117" w:rsidRPr="00772212" w:rsidRDefault="00F6311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RM, Cook L, Cheng A, </w:t>
      </w:r>
      <w:r w:rsidRPr="00772212">
        <w:rPr>
          <w:rFonts w:ascii="Georgia" w:hAnsi="Georgia"/>
          <w:b/>
          <w:sz w:val="24"/>
        </w:rPr>
        <w:t>Magaret A</w:t>
      </w:r>
      <w:r w:rsidRPr="00772212">
        <w:rPr>
          <w:rFonts w:ascii="Georgia" w:hAnsi="Georgia"/>
          <w:sz w:val="24"/>
        </w:rPr>
        <w:t xml:space="preserve">, Jerome K.  </w:t>
      </w:r>
      <w:r w:rsidR="00E354D0" w:rsidRPr="00772212">
        <w:rPr>
          <w:rFonts w:ascii="Georgia" w:hAnsi="Georgia"/>
          <w:sz w:val="24"/>
        </w:rPr>
        <w:t>201</w:t>
      </w:r>
      <w:r w:rsidR="005D6C86" w:rsidRPr="00772212">
        <w:rPr>
          <w:rFonts w:ascii="Georgia" w:hAnsi="Georgia"/>
          <w:sz w:val="24"/>
        </w:rPr>
        <w:t>4</w:t>
      </w:r>
      <w:r w:rsidR="00E354D0" w:rsidRPr="00772212">
        <w:rPr>
          <w:rFonts w:ascii="Georgia" w:hAnsi="Georgia"/>
          <w:sz w:val="24"/>
        </w:rPr>
        <w:t xml:space="preserve">.  </w:t>
      </w:r>
      <w:r w:rsidR="00766657" w:rsidRPr="00772212">
        <w:rPr>
          <w:rFonts w:ascii="Georgia" w:hAnsi="Georgia"/>
          <w:sz w:val="24"/>
        </w:rPr>
        <w:t>C</w:t>
      </w:r>
      <w:r w:rsidRPr="00772212">
        <w:rPr>
          <w:rFonts w:ascii="Georgia" w:hAnsi="Georgia"/>
          <w:sz w:val="24"/>
        </w:rPr>
        <w:t>linical utility of droplet digital PCR for human</w:t>
      </w:r>
      <w:r w:rsidR="00FE4B57">
        <w:rPr>
          <w:rFonts w:ascii="Georgia" w:hAnsi="Georgia"/>
          <w:sz w:val="24"/>
        </w:rPr>
        <w:t xml:space="preserve"> cytomegalovirus.  J Clin Micro;</w:t>
      </w:r>
      <w:r w:rsidR="00B3286E" w:rsidRPr="00772212">
        <w:rPr>
          <w:rFonts w:ascii="Georgia" w:hAnsi="Georgia"/>
          <w:sz w:val="24"/>
        </w:rPr>
        <w:t>52(8):2844-8</w:t>
      </w:r>
      <w:r w:rsidRPr="00772212">
        <w:rPr>
          <w:rFonts w:ascii="Georgia" w:hAnsi="Georgia"/>
          <w:sz w:val="24"/>
        </w:rPr>
        <w:t>.</w:t>
      </w:r>
    </w:p>
    <w:p w14:paraId="199FB206" w14:textId="77777777" w:rsidR="00524DF7" w:rsidRPr="00772212" w:rsidRDefault="0081255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Rajagopal S, </w:t>
      </w:r>
      <w:r w:rsidRPr="00772212">
        <w:rPr>
          <w:rFonts w:ascii="Georgia" w:hAnsi="Georgia"/>
          <w:b/>
          <w:sz w:val="24"/>
        </w:rPr>
        <w:t>Magaret A</w:t>
      </w:r>
      <w:r w:rsidRPr="00772212">
        <w:rPr>
          <w:rFonts w:ascii="Georgia" w:hAnsi="Georgia"/>
          <w:sz w:val="24"/>
        </w:rPr>
        <w:t xml:space="preserve">, Mugo N, Wald A.  </w:t>
      </w:r>
      <w:r w:rsidR="00431306" w:rsidRPr="00772212">
        <w:rPr>
          <w:rFonts w:ascii="Georgia" w:hAnsi="Georgia"/>
          <w:sz w:val="24"/>
        </w:rPr>
        <w:t>2014</w:t>
      </w:r>
      <w:r w:rsidR="000475F1" w:rsidRPr="00772212">
        <w:rPr>
          <w:rFonts w:ascii="Georgia" w:hAnsi="Georgia"/>
          <w:sz w:val="24"/>
        </w:rPr>
        <w:t xml:space="preserve">.  </w:t>
      </w:r>
      <w:r w:rsidRPr="00772212">
        <w:rPr>
          <w:rFonts w:ascii="Georgia" w:hAnsi="Georgia"/>
          <w:sz w:val="24"/>
        </w:rPr>
        <w:t>Incidence of herpes simplex virus type 2 infections in Africa: a systematic review.  Open Forum Inf Dis</w:t>
      </w:r>
      <w:r w:rsidR="00FE4B57">
        <w:rPr>
          <w:rFonts w:ascii="Georgia" w:hAnsi="Georgia"/>
          <w:sz w:val="24"/>
        </w:rPr>
        <w:t>;</w:t>
      </w:r>
      <w:r w:rsidR="00347CFD" w:rsidRPr="00772212">
        <w:rPr>
          <w:rFonts w:ascii="Georgia" w:hAnsi="Georgia"/>
          <w:sz w:val="24"/>
        </w:rPr>
        <w:t xml:space="preserve">1(2):ofu043.  </w:t>
      </w:r>
    </w:p>
    <w:p w14:paraId="1E7D5438" w14:textId="77777777" w:rsidR="00524DF7" w:rsidRPr="00772212" w:rsidRDefault="006C223D"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Melvin AJ, Mohan KM, Schiffer JT, Drolette LM, </w:t>
      </w:r>
      <w:r w:rsidRPr="00772212">
        <w:rPr>
          <w:rFonts w:ascii="Georgia" w:hAnsi="Georgia"/>
          <w:b/>
          <w:sz w:val="24"/>
        </w:rPr>
        <w:t>Magaret A</w:t>
      </w:r>
      <w:r w:rsidRPr="00772212">
        <w:rPr>
          <w:rFonts w:ascii="Georgia" w:hAnsi="Georgia"/>
          <w:sz w:val="24"/>
        </w:rPr>
        <w:t xml:space="preserve">, Wald A.  </w:t>
      </w:r>
      <w:r w:rsidR="004C50D6" w:rsidRPr="00772212">
        <w:rPr>
          <w:rFonts w:ascii="Georgia" w:hAnsi="Georgia"/>
          <w:sz w:val="24"/>
        </w:rPr>
        <w:t xml:space="preserve">2015. </w:t>
      </w:r>
      <w:r w:rsidRPr="00772212">
        <w:rPr>
          <w:rFonts w:ascii="Georgia" w:hAnsi="Georgia"/>
          <w:sz w:val="24"/>
        </w:rPr>
        <w:t>Plasma and CSF herpes simplex virus levels at diagnosis and outcome of neonatal infection.  J Ped</w:t>
      </w:r>
      <w:r w:rsidR="00FE4B57">
        <w:rPr>
          <w:rFonts w:ascii="Georgia" w:hAnsi="Georgia"/>
          <w:sz w:val="24"/>
        </w:rPr>
        <w:t>;</w:t>
      </w:r>
      <w:r w:rsidR="003B46E9" w:rsidRPr="00772212">
        <w:rPr>
          <w:rFonts w:ascii="Georgia" w:hAnsi="Georgia"/>
          <w:sz w:val="24"/>
        </w:rPr>
        <w:t>166(4):827-33</w:t>
      </w:r>
      <w:r w:rsidRPr="00772212">
        <w:rPr>
          <w:rFonts w:ascii="Georgia" w:hAnsi="Georgia"/>
          <w:sz w:val="24"/>
        </w:rPr>
        <w:t>.</w:t>
      </w:r>
    </w:p>
    <w:p w14:paraId="4914991F" w14:textId="77777777" w:rsidR="00524DF7" w:rsidRPr="00772212" w:rsidRDefault="00DF691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Turner KME, Vickerman P, Gottlieb SL, Newman LM.  </w:t>
      </w:r>
      <w:r w:rsidR="00766657" w:rsidRPr="00772212">
        <w:rPr>
          <w:rFonts w:ascii="Georgia" w:hAnsi="Georgia"/>
          <w:sz w:val="24"/>
        </w:rPr>
        <w:t xml:space="preserve">2015. </w:t>
      </w:r>
      <w:r w:rsidRPr="00772212">
        <w:rPr>
          <w:rFonts w:ascii="Georgia" w:hAnsi="Georgia"/>
          <w:sz w:val="24"/>
        </w:rPr>
        <w:t>Global estimates of prevalent and incident herpes simplex virus type 2 infections in 2012.  PLOS One</w:t>
      </w:r>
      <w:r w:rsidR="00FE4B57">
        <w:rPr>
          <w:rFonts w:ascii="Georgia" w:hAnsi="Georgia"/>
          <w:sz w:val="24"/>
        </w:rPr>
        <w:t>;</w:t>
      </w:r>
      <w:r w:rsidR="0077097E" w:rsidRPr="00772212">
        <w:rPr>
          <w:rFonts w:ascii="Georgia" w:hAnsi="Georgia" w:cs="AdvTT299aae20"/>
          <w:sz w:val="24"/>
        </w:rPr>
        <w:t>10(1):e114989</w:t>
      </w:r>
      <w:r w:rsidRPr="00772212">
        <w:rPr>
          <w:rFonts w:ascii="Georgia" w:hAnsi="Georgia"/>
          <w:sz w:val="24"/>
        </w:rPr>
        <w:t>.</w:t>
      </w:r>
    </w:p>
    <w:p w14:paraId="36431D9E" w14:textId="77777777" w:rsidR="00524DF7" w:rsidRPr="00772212" w:rsidRDefault="00D9722B"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Laing KJ, Russell RM, Dong L, Schmid DS, Stern M, </w:t>
      </w:r>
      <w:r w:rsidRPr="00772212">
        <w:rPr>
          <w:rFonts w:ascii="Georgia" w:hAnsi="Georgia"/>
          <w:b/>
          <w:sz w:val="24"/>
        </w:rPr>
        <w:t>Magaret A</w:t>
      </w:r>
      <w:r w:rsidRPr="00772212">
        <w:rPr>
          <w:rFonts w:ascii="Georgia" w:hAnsi="Georgia"/>
          <w:sz w:val="24"/>
        </w:rPr>
        <w:t>, Haas JG, Johnston C, Wald A, Koelle DM.  2015.  Zoster vaccination increases the breadth of CD4+ Tcells responsive to varicella zoster virus.  J Infect Dis</w:t>
      </w:r>
      <w:r w:rsidR="00FE4B57">
        <w:rPr>
          <w:rFonts w:ascii="Georgia" w:hAnsi="Georgia"/>
          <w:sz w:val="24"/>
        </w:rPr>
        <w:t>;</w:t>
      </w:r>
      <w:r w:rsidR="00FB04BD" w:rsidRPr="00772212">
        <w:rPr>
          <w:rFonts w:ascii="Georgia" w:hAnsi="Georgia"/>
          <w:sz w:val="24"/>
        </w:rPr>
        <w:t>212(7):1022-31</w:t>
      </w:r>
      <w:r w:rsidRPr="00772212">
        <w:rPr>
          <w:rFonts w:ascii="Georgia" w:hAnsi="Georgia"/>
          <w:sz w:val="24"/>
        </w:rPr>
        <w:t>.</w:t>
      </w:r>
    </w:p>
    <w:p w14:paraId="47D40AB1" w14:textId="77777777" w:rsidR="00202D51" w:rsidRPr="00772212" w:rsidRDefault="00524DF7" w:rsidP="00202D5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Bender RAB, Perti T, </w:t>
      </w:r>
      <w:r w:rsidRPr="00772212">
        <w:rPr>
          <w:rFonts w:ascii="Georgia" w:hAnsi="Georgia"/>
          <w:b/>
          <w:sz w:val="24"/>
        </w:rPr>
        <w:t>Magaret AS</w:t>
      </w:r>
      <w:r w:rsidRPr="00772212">
        <w:rPr>
          <w:rFonts w:ascii="Georgia" w:hAnsi="Georgia"/>
          <w:sz w:val="24"/>
        </w:rPr>
        <w:t xml:space="preserve">, Rajagopal S, Stevens CE, Huang ML, Selke S, Johnston C, Marrazzo J, Wald A.  </w:t>
      </w:r>
      <w:r w:rsidR="005D6C86" w:rsidRPr="00772212">
        <w:rPr>
          <w:rFonts w:ascii="Georgia" w:hAnsi="Georgia"/>
          <w:sz w:val="24"/>
        </w:rPr>
        <w:t xml:space="preserve">2015. </w:t>
      </w:r>
      <w:r w:rsidR="009A3F3D" w:rsidRPr="00772212">
        <w:rPr>
          <w:rFonts w:ascii="Georgia" w:hAnsi="Georgia"/>
          <w:sz w:val="24"/>
        </w:rPr>
        <w:t xml:space="preserve"> </w:t>
      </w:r>
      <w:r w:rsidRPr="00772212">
        <w:rPr>
          <w:rFonts w:ascii="Georgia" w:hAnsi="Georgia"/>
          <w:sz w:val="24"/>
        </w:rPr>
        <w:t>Oral and gel tenofovir for genital HSV-2 shedding in immunocompetent women: a double-blind randomized cross-over trial.  J Infect Dis</w:t>
      </w:r>
      <w:r w:rsidR="00FE4B57">
        <w:rPr>
          <w:rFonts w:ascii="Georgia" w:hAnsi="Georgia"/>
          <w:sz w:val="24"/>
        </w:rPr>
        <w:t>;</w:t>
      </w:r>
      <w:r w:rsidR="00FB04BD" w:rsidRPr="00772212">
        <w:rPr>
          <w:rFonts w:ascii="Georgia" w:hAnsi="Georgia"/>
          <w:sz w:val="24"/>
        </w:rPr>
        <w:t>212(12):1949-56</w:t>
      </w:r>
      <w:r w:rsidRPr="00772212">
        <w:rPr>
          <w:rFonts w:ascii="Georgia" w:hAnsi="Georgia"/>
          <w:sz w:val="24"/>
        </w:rPr>
        <w:t>.</w:t>
      </w:r>
    </w:p>
    <w:p w14:paraId="2CAB0F67" w14:textId="77777777" w:rsidR="008C3657" w:rsidRPr="00772212" w:rsidRDefault="00670ECE" w:rsidP="008C365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Mujugira A, Huang ML, Selke S, Drolette L, </w:t>
      </w:r>
      <w:r w:rsidRPr="00772212">
        <w:rPr>
          <w:rFonts w:ascii="Georgia" w:hAnsi="Georgia"/>
          <w:b/>
          <w:sz w:val="24"/>
        </w:rPr>
        <w:t>Magaret A</w:t>
      </w:r>
      <w:r w:rsidRPr="00772212">
        <w:rPr>
          <w:rFonts w:ascii="Georgia" w:hAnsi="Georgia"/>
          <w:sz w:val="24"/>
        </w:rPr>
        <w:t xml:space="preserve">, Wald A.  </w:t>
      </w:r>
      <w:r w:rsidR="00E47A97" w:rsidRPr="00772212">
        <w:rPr>
          <w:rFonts w:ascii="Georgia" w:hAnsi="Georgia"/>
          <w:sz w:val="24"/>
        </w:rPr>
        <w:t xml:space="preserve">2015. </w:t>
      </w:r>
      <w:r w:rsidRPr="00772212">
        <w:rPr>
          <w:rFonts w:ascii="Georgia" w:hAnsi="Georgia"/>
          <w:bCs/>
          <w:color w:val="262626"/>
          <w:sz w:val="24"/>
        </w:rPr>
        <w:t xml:space="preserve">High rate of </w:t>
      </w:r>
      <w:r w:rsidRPr="00772212">
        <w:rPr>
          <w:rFonts w:ascii="Georgia" w:hAnsi="Georgia"/>
          <w:bCs/>
          <w:color w:val="262626"/>
          <w:sz w:val="24"/>
        </w:rPr>
        <w:sym w:font="Symbol" w:char="F062"/>
      </w:r>
      <w:r w:rsidRPr="00772212">
        <w:rPr>
          <w:rFonts w:ascii="Georgia" w:hAnsi="Georgia"/>
          <w:bCs/>
          <w:color w:val="262626"/>
          <w:sz w:val="24"/>
        </w:rPr>
        <w:t>-globin</w:t>
      </w:r>
      <w:r w:rsidRPr="00772212">
        <w:rPr>
          <w:rFonts w:ascii="Georgia" w:hAnsi="Georgia"/>
          <w:color w:val="262626"/>
          <w:sz w:val="24"/>
        </w:rPr>
        <w:t xml:space="preserve"> </w:t>
      </w:r>
      <w:r w:rsidRPr="00772212">
        <w:rPr>
          <w:rFonts w:ascii="Georgia" w:hAnsi="Georgia"/>
          <w:bCs/>
          <w:color w:val="262626"/>
          <w:sz w:val="24"/>
        </w:rPr>
        <w:t>DNA detection validates self-sampling in HSV shedding studies.  STD</w:t>
      </w:r>
      <w:r w:rsidR="00FE4B57">
        <w:rPr>
          <w:rFonts w:ascii="Georgia" w:hAnsi="Georgia"/>
          <w:bCs/>
          <w:color w:val="262626"/>
          <w:sz w:val="24"/>
        </w:rPr>
        <w:t>;</w:t>
      </w:r>
      <w:r w:rsidR="004E22D8" w:rsidRPr="00772212">
        <w:rPr>
          <w:rFonts w:ascii="Georgia" w:hAnsi="Georgia"/>
          <w:bCs/>
          <w:color w:val="262626"/>
          <w:sz w:val="24"/>
        </w:rPr>
        <w:t>42(12):705-709</w:t>
      </w:r>
      <w:r w:rsidRPr="00772212">
        <w:rPr>
          <w:rFonts w:ascii="Georgia" w:hAnsi="Georgia"/>
          <w:bCs/>
          <w:color w:val="262626"/>
          <w:sz w:val="24"/>
        </w:rPr>
        <w:t>.</w:t>
      </w:r>
    </w:p>
    <w:p w14:paraId="397AB9DC" w14:textId="77777777" w:rsidR="00297CAD" w:rsidRPr="00772212" w:rsidRDefault="008C3657" w:rsidP="00297CA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Boyle, N, </w:t>
      </w:r>
      <w:r w:rsidRPr="00772212">
        <w:rPr>
          <w:rFonts w:ascii="Georgia" w:hAnsi="Georgia"/>
          <w:b/>
          <w:sz w:val="24"/>
        </w:rPr>
        <w:t>Magaret A</w:t>
      </w:r>
      <w:r w:rsidRPr="00772212">
        <w:rPr>
          <w:rFonts w:ascii="Georgia" w:hAnsi="Georgia"/>
          <w:sz w:val="24"/>
        </w:rPr>
        <w:t xml:space="preserve">, Stednick Z, Morrison A, Buler-Wu S, Zerr D, Rogers K, Podczervinski S, Cheng A, Wald A, Pergam S.  </w:t>
      </w:r>
      <w:r w:rsidR="00E47A97" w:rsidRPr="00772212">
        <w:rPr>
          <w:rFonts w:ascii="Georgia" w:hAnsi="Georgia"/>
          <w:sz w:val="24"/>
        </w:rPr>
        <w:t xml:space="preserve">2015. </w:t>
      </w:r>
      <w:r w:rsidRPr="00772212">
        <w:rPr>
          <w:rFonts w:ascii="Georgia" w:hAnsi="Georgia"/>
          <w:color w:val="000000"/>
          <w:sz w:val="24"/>
        </w:rPr>
        <w:t xml:space="preserve">Evaluating risk factors for </w:t>
      </w:r>
      <w:r w:rsidRPr="00772212">
        <w:rPr>
          <w:rFonts w:ascii="Georgia" w:hAnsi="Georgia"/>
          <w:i/>
          <w:color w:val="000000"/>
          <w:sz w:val="24"/>
        </w:rPr>
        <w:t>Clostridium difficile i</w:t>
      </w:r>
      <w:r w:rsidRPr="00772212">
        <w:rPr>
          <w:rFonts w:ascii="Georgia" w:hAnsi="Georgia"/>
          <w:color w:val="000000"/>
          <w:sz w:val="24"/>
        </w:rPr>
        <w:t>nfection in adult and pediatric hematopoietic cell transplant recipients.  Anti Resist Inf Control</w:t>
      </w:r>
      <w:r w:rsidR="0065008A">
        <w:rPr>
          <w:rFonts w:ascii="Georgia" w:hAnsi="Georgia"/>
          <w:color w:val="000000"/>
          <w:sz w:val="24"/>
        </w:rPr>
        <w:t>;</w:t>
      </w:r>
      <w:r w:rsidR="00796A8A" w:rsidRPr="00772212">
        <w:rPr>
          <w:rFonts w:ascii="Georgia" w:hAnsi="Georgia"/>
          <w:sz w:val="24"/>
        </w:rPr>
        <w:t>4:41</w:t>
      </w:r>
      <w:r w:rsidRPr="00772212">
        <w:rPr>
          <w:rFonts w:ascii="Georgia" w:hAnsi="Georgia"/>
          <w:color w:val="000000"/>
          <w:sz w:val="24"/>
        </w:rPr>
        <w:t>.</w:t>
      </w:r>
    </w:p>
    <w:p w14:paraId="343905CA" w14:textId="77777777" w:rsidR="00540B61" w:rsidRPr="00772212" w:rsidRDefault="00A96159"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May MT, Turner KME, Vickerman P, Gottlieb SL, Newman LM.  </w:t>
      </w:r>
      <w:r w:rsidR="00BD5DDD" w:rsidRPr="00772212">
        <w:rPr>
          <w:rFonts w:ascii="Georgia" w:hAnsi="Georgia"/>
          <w:sz w:val="24"/>
        </w:rPr>
        <w:t xml:space="preserve">2015.  </w:t>
      </w:r>
      <w:r w:rsidRPr="00772212">
        <w:rPr>
          <w:rFonts w:ascii="Georgia" w:hAnsi="Georgia"/>
          <w:sz w:val="24"/>
        </w:rPr>
        <w:t>Global and regional estimates of prevalent and incident herpes simplex virus type I infections in 2012.  Plos One</w:t>
      </w:r>
      <w:r w:rsidR="0065008A">
        <w:rPr>
          <w:rFonts w:ascii="Georgia" w:hAnsi="Georgia"/>
          <w:sz w:val="24"/>
        </w:rPr>
        <w:t>;</w:t>
      </w:r>
      <w:r w:rsidR="00AF661B" w:rsidRPr="00772212">
        <w:rPr>
          <w:rFonts w:ascii="Georgia" w:hAnsi="Georgia"/>
          <w:sz w:val="24"/>
        </w:rPr>
        <w:t>10(10):e0140765.</w:t>
      </w:r>
    </w:p>
    <w:p w14:paraId="0A9FDA32" w14:textId="77777777" w:rsidR="00175CE9" w:rsidRPr="00772212" w:rsidRDefault="00175CE9" w:rsidP="00175CE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Diem K, </w:t>
      </w:r>
      <w:r w:rsidRPr="00772212">
        <w:rPr>
          <w:rFonts w:ascii="Georgia" w:hAnsi="Georgia"/>
          <w:b/>
          <w:sz w:val="24"/>
        </w:rPr>
        <w:t>Magaret A</w:t>
      </w:r>
      <w:r w:rsidRPr="00772212">
        <w:rPr>
          <w:rFonts w:ascii="Georgia" w:hAnsi="Georgia"/>
          <w:sz w:val="24"/>
        </w:rPr>
        <w:t>,  Klock A, Jin L, Zhu J, Corey L. 2015. Image analysis for accurately counting CD4+ and CD8+ T cells in human tissue. J Virol Methods</w:t>
      </w:r>
      <w:r w:rsidR="0065008A">
        <w:rPr>
          <w:rFonts w:ascii="Georgia" w:hAnsi="Georgia"/>
          <w:sz w:val="24"/>
        </w:rPr>
        <w:t>;</w:t>
      </w:r>
      <w:r w:rsidRPr="00772212">
        <w:rPr>
          <w:rFonts w:ascii="Georgia" w:hAnsi="Georgia"/>
          <w:sz w:val="24"/>
        </w:rPr>
        <w:t>222:117-21.</w:t>
      </w:r>
    </w:p>
    <w:p w14:paraId="31827267" w14:textId="77777777" w:rsidR="00540B61" w:rsidRPr="00772212" w:rsidRDefault="00540B61"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color w:val="000000"/>
          <w:sz w:val="24"/>
        </w:rPr>
        <w:t>Magaret AS</w:t>
      </w:r>
      <w:r w:rsidRPr="00772212">
        <w:rPr>
          <w:rFonts w:ascii="Georgia" w:hAnsi="Georgia"/>
          <w:color w:val="000000"/>
          <w:sz w:val="24"/>
        </w:rPr>
        <w:t xml:space="preserve">, Angus DC, Adhikari NKJ, Banura P, Kissoon N, Lawler J, Jacob ST.  </w:t>
      </w:r>
      <w:r w:rsidR="00175CE9" w:rsidRPr="00772212">
        <w:rPr>
          <w:rFonts w:ascii="Georgia" w:hAnsi="Georgia"/>
          <w:color w:val="000000"/>
          <w:sz w:val="24"/>
        </w:rPr>
        <w:t>2016</w:t>
      </w:r>
      <w:r w:rsidR="000E126D" w:rsidRPr="00772212">
        <w:rPr>
          <w:rFonts w:ascii="Georgia" w:hAnsi="Georgia"/>
          <w:color w:val="000000"/>
          <w:sz w:val="24"/>
        </w:rPr>
        <w:t xml:space="preserve">. </w:t>
      </w:r>
      <w:r w:rsidRPr="00772212">
        <w:rPr>
          <w:rFonts w:ascii="Georgia" w:hAnsi="Georgia"/>
          <w:sz w:val="24"/>
        </w:rPr>
        <w:t xml:space="preserve">Design and of a multi-arm randomized clinical trial with no control arm.  </w:t>
      </w:r>
      <w:r w:rsidR="008B38F9" w:rsidRPr="00772212">
        <w:rPr>
          <w:rFonts w:ascii="Georgia" w:hAnsi="Georgia"/>
          <w:sz w:val="24"/>
        </w:rPr>
        <w:t>Contemp</w:t>
      </w:r>
      <w:r w:rsidRPr="00772212">
        <w:rPr>
          <w:rFonts w:ascii="Georgia" w:hAnsi="Georgia"/>
          <w:sz w:val="24"/>
        </w:rPr>
        <w:t xml:space="preserve"> Clin Trials</w:t>
      </w:r>
      <w:r w:rsidR="0065008A">
        <w:rPr>
          <w:rFonts w:ascii="Georgia" w:hAnsi="Georgia"/>
          <w:sz w:val="24"/>
        </w:rPr>
        <w:t>;</w:t>
      </w:r>
      <w:r w:rsidR="00175CE9" w:rsidRPr="00772212">
        <w:rPr>
          <w:rFonts w:ascii="Georgia" w:hAnsi="Georgia"/>
          <w:sz w:val="24"/>
        </w:rPr>
        <w:t>46:12-17</w:t>
      </w:r>
      <w:r w:rsidRPr="00772212">
        <w:rPr>
          <w:rFonts w:ascii="Georgia" w:hAnsi="Georgia"/>
          <w:sz w:val="24"/>
        </w:rPr>
        <w:t>.</w:t>
      </w:r>
    </w:p>
    <w:p w14:paraId="746BA2C5" w14:textId="77777777" w:rsidR="00EC6B68" w:rsidRPr="00772212" w:rsidRDefault="00E869E7" w:rsidP="00EC6B6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Zaniello B, Huang ML, Cheng A, Selke S, Wald A, Jerome KR, </w:t>
      </w:r>
      <w:r w:rsidRPr="00772212">
        <w:rPr>
          <w:rFonts w:ascii="Georgia" w:hAnsi="Georgia"/>
          <w:b/>
          <w:sz w:val="24"/>
        </w:rPr>
        <w:t>Magaret AS</w:t>
      </w:r>
      <w:r w:rsidRPr="00772212">
        <w:rPr>
          <w:rFonts w:ascii="Georgia" w:hAnsi="Georgia"/>
          <w:sz w:val="24"/>
        </w:rPr>
        <w:t>. 2016. Consistent viral DNA quantification after prolonged storage at ambient temperature.  J Virol Methods</w:t>
      </w:r>
      <w:r w:rsidR="0065008A">
        <w:rPr>
          <w:rFonts w:ascii="Georgia" w:hAnsi="Georgia"/>
          <w:sz w:val="24"/>
        </w:rPr>
        <w:t>;</w:t>
      </w:r>
      <w:r w:rsidRPr="00772212">
        <w:rPr>
          <w:rFonts w:ascii="Georgia" w:hAnsi="Georgia"/>
          <w:sz w:val="24"/>
        </w:rPr>
        <w:t>228:91-94.</w:t>
      </w:r>
    </w:p>
    <w:p w14:paraId="60505919" w14:textId="77777777" w:rsidR="002D22B1" w:rsidRPr="00772212" w:rsidRDefault="006C0A9A" w:rsidP="002D22B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Mujugira A, Hughes J, Lingappa J, Bukusi EA, DeBruyn G, Delaney-Moretlwe S, Fife KH, Gray GE, Kapiga S, Karita E, Mugo NR, Rees H, Ronald A, Vwalika B, Were E, Celum C, Wald A for the Partners in Prevention HSV/HIV Transmission Study Team</w:t>
      </w:r>
      <w:r w:rsidR="00F607F0" w:rsidRPr="00772212">
        <w:rPr>
          <w:rFonts w:ascii="Georgia" w:hAnsi="Georgia"/>
          <w:sz w:val="24"/>
        </w:rPr>
        <w:t>. 2016</w:t>
      </w:r>
      <w:r w:rsidRPr="00772212">
        <w:rPr>
          <w:rFonts w:ascii="Georgia" w:hAnsi="Georgia"/>
          <w:sz w:val="24"/>
        </w:rPr>
        <w:t>. Effect of condom use on per-act HSV-2 transmission risk in HIV-1, HSV-2-discordant couples.  Clin Infect Dis</w:t>
      </w:r>
      <w:r w:rsidR="0065008A">
        <w:rPr>
          <w:rFonts w:ascii="Georgia" w:hAnsi="Georgia"/>
          <w:sz w:val="24"/>
        </w:rPr>
        <w:t>;</w:t>
      </w:r>
      <w:r w:rsidR="000B2537" w:rsidRPr="00772212">
        <w:rPr>
          <w:rFonts w:ascii="Georgia" w:hAnsi="Georgia"/>
          <w:sz w:val="24"/>
        </w:rPr>
        <w:t>62(4):456-61</w:t>
      </w:r>
      <w:r w:rsidRPr="00772212">
        <w:rPr>
          <w:rFonts w:ascii="Georgia" w:hAnsi="Georgia"/>
          <w:sz w:val="24"/>
        </w:rPr>
        <w:t>.</w:t>
      </w:r>
    </w:p>
    <w:p w14:paraId="057705E7" w14:textId="77777777" w:rsidR="00043ADC" w:rsidRPr="00772212" w:rsidRDefault="002D22B1" w:rsidP="00043ADC">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Hall-Sedlak R, Liang S, Niyonzima N, DeSilva-Feelixge HS, Roychoudhury P, Weber ND, Boissel S, Scharenberg, AM, Cheng A, </w:t>
      </w:r>
      <w:r w:rsidRPr="00772212">
        <w:rPr>
          <w:rFonts w:ascii="Georgia" w:hAnsi="Georgia"/>
          <w:b/>
          <w:sz w:val="24"/>
        </w:rPr>
        <w:t>Magaret A</w:t>
      </w:r>
      <w:r w:rsidRPr="00772212">
        <w:rPr>
          <w:rFonts w:ascii="Georgia" w:hAnsi="Georgia"/>
          <w:sz w:val="24"/>
        </w:rPr>
        <w:t xml:space="preserve">, Bumgarner R, Stone D, Jerome KR.  </w:t>
      </w:r>
      <w:r w:rsidR="007C7167" w:rsidRPr="00772212">
        <w:rPr>
          <w:rFonts w:ascii="Georgia" w:hAnsi="Georgia"/>
          <w:sz w:val="24"/>
        </w:rPr>
        <w:t xml:space="preserve">2016.  </w:t>
      </w:r>
      <w:r w:rsidRPr="00772212">
        <w:rPr>
          <w:rFonts w:ascii="Georgia" w:hAnsi="Georgia"/>
          <w:sz w:val="24"/>
        </w:rPr>
        <w:t xml:space="preserve">Digital detection of endonuclease mediated gene disruption in the HIV provirus.  Scientific </w:t>
      </w:r>
      <w:r w:rsidR="00E92133" w:rsidRPr="00772212">
        <w:rPr>
          <w:rFonts w:ascii="Georgia" w:hAnsi="Georgia"/>
          <w:sz w:val="24"/>
        </w:rPr>
        <w:t>reports</w:t>
      </w:r>
      <w:r w:rsidR="0065008A">
        <w:rPr>
          <w:rFonts w:ascii="Georgia" w:hAnsi="Georgia"/>
          <w:sz w:val="24"/>
        </w:rPr>
        <w:t>;</w:t>
      </w:r>
      <w:r w:rsidR="00DE2089" w:rsidRPr="00772212">
        <w:rPr>
          <w:rFonts w:ascii="Georgia" w:hAnsi="Georgia"/>
          <w:sz w:val="24"/>
        </w:rPr>
        <w:t>6:20064</w:t>
      </w:r>
      <w:r w:rsidRPr="00772212">
        <w:rPr>
          <w:rFonts w:ascii="Georgia" w:hAnsi="Georgia"/>
          <w:sz w:val="24"/>
        </w:rPr>
        <w:t>.</w:t>
      </w:r>
    </w:p>
    <w:p w14:paraId="422A1F06" w14:textId="77777777" w:rsidR="00CB083D" w:rsidRPr="00772212" w:rsidRDefault="00B70A48"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Bender Ignacio RA, Goldman JD, </w:t>
      </w:r>
      <w:r w:rsidRPr="00772212">
        <w:rPr>
          <w:rFonts w:ascii="Georgia" w:hAnsi="Georgia"/>
          <w:b/>
          <w:sz w:val="24"/>
        </w:rPr>
        <w:t>Magaret AS</w:t>
      </w:r>
      <w:r w:rsidRPr="00772212">
        <w:rPr>
          <w:rFonts w:ascii="Georgia" w:hAnsi="Georgia"/>
          <w:sz w:val="24"/>
        </w:rPr>
        <w:t xml:space="preserve">, Selke S, Huang ML, Gantt S, Johnston C, Phipps WT, Schiffer JT, Zuckerman RA, McClelland RS, Celum C, Corey L, Wald A, Casper C.  </w:t>
      </w:r>
      <w:r w:rsidR="007C7167" w:rsidRPr="00772212">
        <w:rPr>
          <w:rFonts w:ascii="Georgia" w:hAnsi="Georgia"/>
          <w:sz w:val="24"/>
        </w:rPr>
        <w:t xml:space="preserve">2016.  </w:t>
      </w:r>
      <w:r w:rsidR="00615640" w:rsidRPr="00772212">
        <w:rPr>
          <w:rFonts w:ascii="Georgia" w:hAnsi="Georgia"/>
          <w:sz w:val="24"/>
        </w:rPr>
        <w:t>P</w:t>
      </w:r>
      <w:r w:rsidRPr="00772212">
        <w:rPr>
          <w:rFonts w:ascii="Georgia" w:hAnsi="Georgia"/>
          <w:sz w:val="24"/>
        </w:rPr>
        <w:t xml:space="preserve">atterns of human herpesvirus-8 oral </w:t>
      </w:r>
      <w:r w:rsidR="00615640" w:rsidRPr="00772212">
        <w:rPr>
          <w:rFonts w:ascii="Georgia" w:hAnsi="Georgia"/>
          <w:sz w:val="24"/>
        </w:rPr>
        <w:t xml:space="preserve">shedding </w:t>
      </w:r>
      <w:r w:rsidRPr="00772212">
        <w:rPr>
          <w:rFonts w:ascii="Georgia" w:hAnsi="Georgia"/>
          <w:sz w:val="24"/>
        </w:rPr>
        <w:t>among diverse cohorts of human herpesvirus-8 seropositive persons.</w:t>
      </w:r>
      <w:r w:rsidR="00225500" w:rsidRPr="00772212">
        <w:rPr>
          <w:rFonts w:ascii="Georgia" w:hAnsi="Georgia"/>
          <w:sz w:val="24"/>
        </w:rPr>
        <w:t xml:space="preserve">  Infect Agen</w:t>
      </w:r>
      <w:r w:rsidR="001E6101" w:rsidRPr="00772212">
        <w:rPr>
          <w:rFonts w:ascii="Georgia" w:hAnsi="Georgia"/>
          <w:sz w:val="24"/>
        </w:rPr>
        <w:t>t</w:t>
      </w:r>
      <w:r w:rsidR="00225500" w:rsidRPr="00772212">
        <w:rPr>
          <w:rFonts w:ascii="Georgia" w:hAnsi="Georgia"/>
          <w:sz w:val="24"/>
        </w:rPr>
        <w:t xml:space="preserve"> </w:t>
      </w:r>
      <w:r w:rsidR="00C71250" w:rsidRPr="00772212">
        <w:rPr>
          <w:rFonts w:ascii="Georgia" w:hAnsi="Georgia"/>
          <w:sz w:val="24"/>
        </w:rPr>
        <w:t>Cancer</w:t>
      </w:r>
      <w:r w:rsidR="0065008A">
        <w:rPr>
          <w:rFonts w:ascii="Georgia" w:hAnsi="Georgia"/>
          <w:sz w:val="24"/>
        </w:rPr>
        <w:t>;</w:t>
      </w:r>
      <w:r w:rsidR="000B2537" w:rsidRPr="00772212">
        <w:rPr>
          <w:rFonts w:ascii="Georgia" w:hAnsi="Georgia"/>
          <w:sz w:val="24"/>
        </w:rPr>
        <w:t>11:7</w:t>
      </w:r>
      <w:r w:rsidR="00C71250" w:rsidRPr="00772212">
        <w:rPr>
          <w:rFonts w:ascii="Georgia" w:hAnsi="Georgia"/>
          <w:sz w:val="24"/>
        </w:rPr>
        <w:t>.</w:t>
      </w:r>
    </w:p>
    <w:p w14:paraId="64F4F42E" w14:textId="77777777" w:rsidR="001A29BF" w:rsidRPr="00772212" w:rsidRDefault="00CB083D"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     </w:t>
      </w:r>
      <w:r w:rsidR="001A29BF" w:rsidRPr="00772212">
        <w:rPr>
          <w:rFonts w:ascii="Georgia" w:hAnsi="Georgia"/>
          <w:color w:val="000000"/>
          <w:sz w:val="24"/>
        </w:rPr>
        <w:t xml:space="preserve">Hill, JA, Hall-Sedlak R, </w:t>
      </w:r>
      <w:r w:rsidR="001A29BF" w:rsidRPr="00772212">
        <w:rPr>
          <w:rFonts w:ascii="Georgia" w:hAnsi="Georgia"/>
          <w:b/>
          <w:color w:val="000000"/>
          <w:sz w:val="24"/>
        </w:rPr>
        <w:t>Magaret A</w:t>
      </w:r>
      <w:r w:rsidR="001A29BF" w:rsidRPr="00772212">
        <w:rPr>
          <w:rFonts w:ascii="Georgia" w:hAnsi="Georgia"/>
          <w:color w:val="000000"/>
          <w:sz w:val="24"/>
        </w:rPr>
        <w:t>, Huang ML, Zerr DM, Jerome KR, Boeckh M.</w:t>
      </w:r>
      <w:r w:rsidR="001A29BF" w:rsidRPr="00772212">
        <w:rPr>
          <w:rFonts w:ascii="Georgia" w:hAnsi="Georgia"/>
          <w:sz w:val="24"/>
        </w:rPr>
        <w:t xml:space="preserve">  </w:t>
      </w:r>
      <w:r w:rsidR="00D82D66" w:rsidRPr="00772212">
        <w:rPr>
          <w:rFonts w:ascii="Georgia" w:hAnsi="Georgia"/>
          <w:sz w:val="24"/>
        </w:rPr>
        <w:t xml:space="preserve">2016.  </w:t>
      </w:r>
      <w:r w:rsidR="001A29BF" w:rsidRPr="00772212">
        <w:rPr>
          <w:rFonts w:ascii="Georgia" w:hAnsi="Georgia"/>
          <w:sz w:val="24"/>
        </w:rPr>
        <w:t xml:space="preserve">Efficient </w:t>
      </w:r>
      <w:r w:rsidR="00151E7E" w:rsidRPr="00772212">
        <w:rPr>
          <w:rFonts w:ascii="Georgia" w:hAnsi="Georgia"/>
          <w:sz w:val="24"/>
        </w:rPr>
        <w:t>i</w:t>
      </w:r>
      <w:r w:rsidR="001A29BF" w:rsidRPr="00772212">
        <w:rPr>
          <w:rFonts w:ascii="Georgia" w:hAnsi="Georgia"/>
          <w:sz w:val="24"/>
        </w:rPr>
        <w:t xml:space="preserve">dentification of </w:t>
      </w:r>
      <w:r w:rsidR="00151E7E" w:rsidRPr="00772212">
        <w:rPr>
          <w:rFonts w:ascii="Georgia" w:hAnsi="Georgia"/>
          <w:sz w:val="24"/>
        </w:rPr>
        <w:t>i</w:t>
      </w:r>
      <w:r w:rsidR="001A29BF" w:rsidRPr="00772212">
        <w:rPr>
          <w:rFonts w:ascii="Georgia" w:hAnsi="Georgia"/>
          <w:sz w:val="24"/>
        </w:rPr>
        <w:t xml:space="preserve">nherited </w:t>
      </w:r>
      <w:r w:rsidR="00151E7E" w:rsidRPr="00772212">
        <w:rPr>
          <w:rFonts w:ascii="Georgia" w:hAnsi="Georgia"/>
          <w:sz w:val="24"/>
        </w:rPr>
        <w:t>c</w:t>
      </w:r>
      <w:r w:rsidR="001A29BF" w:rsidRPr="00772212">
        <w:rPr>
          <w:rFonts w:ascii="Georgia" w:hAnsi="Georgia"/>
          <w:sz w:val="24"/>
        </w:rPr>
        <w:t xml:space="preserve">hromosomally </w:t>
      </w:r>
      <w:r w:rsidR="00151E7E" w:rsidRPr="00772212">
        <w:rPr>
          <w:rFonts w:ascii="Georgia" w:hAnsi="Georgia"/>
          <w:sz w:val="24"/>
        </w:rPr>
        <w:t>i</w:t>
      </w:r>
      <w:r w:rsidR="001A29BF" w:rsidRPr="00772212">
        <w:rPr>
          <w:rFonts w:ascii="Georgia" w:hAnsi="Georgia"/>
          <w:sz w:val="24"/>
        </w:rPr>
        <w:t xml:space="preserve">ntegrated </w:t>
      </w:r>
      <w:r w:rsidR="00151E7E" w:rsidRPr="00772212">
        <w:rPr>
          <w:rFonts w:ascii="Georgia" w:hAnsi="Georgia"/>
          <w:sz w:val="24"/>
        </w:rPr>
        <w:t>h</w:t>
      </w:r>
      <w:r w:rsidR="001A29BF" w:rsidRPr="00772212">
        <w:rPr>
          <w:rFonts w:ascii="Georgia" w:hAnsi="Georgia"/>
          <w:sz w:val="24"/>
        </w:rPr>
        <w:t xml:space="preserve">uman </w:t>
      </w:r>
      <w:r w:rsidR="00151E7E" w:rsidRPr="00772212">
        <w:rPr>
          <w:rFonts w:ascii="Georgia" w:hAnsi="Georgia"/>
          <w:sz w:val="24"/>
        </w:rPr>
        <w:t>h</w:t>
      </w:r>
      <w:r w:rsidR="001A29BF" w:rsidRPr="00772212">
        <w:rPr>
          <w:rFonts w:ascii="Georgia" w:hAnsi="Georgia"/>
          <w:sz w:val="24"/>
        </w:rPr>
        <w:t>erpesvirus 6. J Clin Virol</w:t>
      </w:r>
      <w:r w:rsidR="0065008A">
        <w:rPr>
          <w:rFonts w:ascii="Georgia" w:hAnsi="Georgia"/>
          <w:sz w:val="24"/>
        </w:rPr>
        <w:t>;</w:t>
      </w:r>
      <w:r w:rsidR="000B2537" w:rsidRPr="00772212">
        <w:rPr>
          <w:rFonts w:ascii="Georgia" w:hAnsi="Georgia"/>
          <w:sz w:val="24"/>
        </w:rPr>
        <w:t>77:71-6</w:t>
      </w:r>
      <w:r w:rsidR="001A29BF" w:rsidRPr="00772212">
        <w:rPr>
          <w:rFonts w:ascii="Georgia" w:hAnsi="Georgia"/>
          <w:sz w:val="24"/>
        </w:rPr>
        <w:t>.</w:t>
      </w:r>
    </w:p>
    <w:p w14:paraId="24488219" w14:textId="77777777" w:rsidR="002400E3" w:rsidRPr="00772212" w:rsidRDefault="002400E3" w:rsidP="002400E3">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JR, Swan DA, </w:t>
      </w:r>
      <w:r w:rsidRPr="00772212">
        <w:rPr>
          <w:rFonts w:ascii="Georgia" w:hAnsi="Georgia"/>
          <w:b/>
          <w:sz w:val="24"/>
        </w:rPr>
        <w:t>Magaret A</w:t>
      </w:r>
      <w:r w:rsidRPr="00772212">
        <w:rPr>
          <w:rFonts w:ascii="Georgia" w:hAnsi="Georgia"/>
          <w:sz w:val="24"/>
        </w:rPr>
        <w:t xml:space="preserve">, Corey L, Wald A, Ossig J, Ruebsamen-Schaeff H, Stoelben S, Timmler B, Zimmermann H, Melhem MR, Van Wart SA, Rubino CM, Birkmann A.  2016.  </w:t>
      </w:r>
      <w:r w:rsidR="0053390E" w:rsidRPr="00772212">
        <w:rPr>
          <w:rFonts w:ascii="Georgia" w:hAnsi="Georgia"/>
          <w:sz w:val="24"/>
        </w:rPr>
        <w:t>Mathematical models of herpes simplex virus-2 suppression</w:t>
      </w:r>
      <w:r w:rsidR="008A199B" w:rsidRPr="00772212">
        <w:rPr>
          <w:rFonts w:ascii="Georgia" w:hAnsi="Georgia"/>
          <w:sz w:val="24"/>
        </w:rPr>
        <w:t xml:space="preserve"> with pri</w:t>
      </w:r>
      <w:r w:rsidR="0053390E" w:rsidRPr="00772212">
        <w:rPr>
          <w:rFonts w:ascii="Georgia" w:hAnsi="Georgia"/>
          <w:sz w:val="24"/>
        </w:rPr>
        <w:t xml:space="preserve">telivir predicts trial outcomes.  </w:t>
      </w:r>
      <w:r w:rsidRPr="00772212">
        <w:rPr>
          <w:rFonts w:ascii="Georgia" w:hAnsi="Georgia"/>
          <w:sz w:val="24"/>
        </w:rPr>
        <w:t>Sci Trans Med</w:t>
      </w:r>
      <w:r w:rsidR="0065008A">
        <w:rPr>
          <w:rFonts w:ascii="Georgia" w:hAnsi="Georgia"/>
          <w:sz w:val="24"/>
        </w:rPr>
        <w:t>;</w:t>
      </w:r>
      <w:r w:rsidRPr="00772212">
        <w:rPr>
          <w:rFonts w:ascii="Georgia" w:hAnsi="Georgia"/>
          <w:sz w:val="24"/>
        </w:rPr>
        <w:t>8(324);324ra15.</w:t>
      </w:r>
    </w:p>
    <w:p w14:paraId="0CB3B674" w14:textId="77777777" w:rsidR="00540B61" w:rsidRPr="00772212" w:rsidRDefault="00D92D14"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HY, Katz J, Tielsch J, Khatry SK, LeClerq S, </w:t>
      </w:r>
      <w:r w:rsidRPr="00772212">
        <w:rPr>
          <w:rFonts w:ascii="Georgia" w:hAnsi="Georgia"/>
          <w:b/>
          <w:sz w:val="24"/>
        </w:rPr>
        <w:t>Magaret A</w:t>
      </w:r>
      <w:r w:rsidRPr="00772212">
        <w:rPr>
          <w:rFonts w:ascii="Georgia" w:hAnsi="Georgia"/>
          <w:sz w:val="24"/>
        </w:rPr>
        <w:t>, Kuypers J, Steinhoff MC, Englund JA. 2016.  Clinical presentation and birth outcomes associated with respiratory syncytial virus infection in pregnancy.  PLOS One</w:t>
      </w:r>
      <w:r w:rsidR="0065008A">
        <w:rPr>
          <w:rFonts w:ascii="Georgia" w:hAnsi="Georgia"/>
          <w:sz w:val="24"/>
        </w:rPr>
        <w:t>;</w:t>
      </w:r>
      <w:r w:rsidR="0005452A" w:rsidRPr="00772212">
        <w:rPr>
          <w:rFonts w:ascii="Georgia" w:hAnsi="Georgia"/>
          <w:sz w:val="24"/>
        </w:rPr>
        <w:t>11(3):e0152015</w:t>
      </w:r>
      <w:r w:rsidRPr="00772212">
        <w:rPr>
          <w:rFonts w:ascii="Georgia" w:hAnsi="Georgia"/>
          <w:sz w:val="24"/>
        </w:rPr>
        <w:t>.</w:t>
      </w:r>
    </w:p>
    <w:p w14:paraId="656B2A8C" w14:textId="77777777" w:rsidR="0074668F" w:rsidRPr="00772212" w:rsidRDefault="0074668F"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Milman, N, Zhu J, Johnston C, Cheng A, </w:t>
      </w:r>
      <w:r w:rsidRPr="00772212">
        <w:rPr>
          <w:rFonts w:ascii="Georgia" w:hAnsi="Georgia"/>
          <w:b/>
          <w:sz w:val="24"/>
        </w:rPr>
        <w:t>Magaret A</w:t>
      </w:r>
      <w:r w:rsidRPr="00772212">
        <w:rPr>
          <w:rFonts w:ascii="Georgia" w:hAnsi="Georgia"/>
          <w:sz w:val="24"/>
        </w:rPr>
        <w:t xml:space="preserve">, Koelle DM, Huang ML, Jin L, Klock A, Layton E, Corey L.  2016.  In situ detection of regulatory T cells in human genital </w:t>
      </w:r>
      <w:r w:rsidRPr="00772212">
        <w:rPr>
          <w:rFonts w:ascii="Georgia" w:hAnsi="Georgia"/>
          <w:sz w:val="24"/>
        </w:rPr>
        <w:lastRenderedPageBreak/>
        <w:t>HSV-2 reactivation and their influence on spontaneous HSV-2 reactivation.  J Infect Dis</w:t>
      </w:r>
      <w:r w:rsidR="0065008A">
        <w:rPr>
          <w:rFonts w:ascii="Georgia" w:hAnsi="Georgia"/>
          <w:sz w:val="24"/>
        </w:rPr>
        <w:t>;</w:t>
      </w:r>
      <w:r w:rsidR="00E70B5E" w:rsidRPr="00772212">
        <w:rPr>
          <w:rFonts w:ascii="Georgia" w:hAnsi="Georgia"/>
          <w:sz w:val="24"/>
        </w:rPr>
        <w:t>214(1):23-31</w:t>
      </w:r>
      <w:r w:rsidRPr="00772212">
        <w:rPr>
          <w:rFonts w:ascii="Georgia" w:hAnsi="Georgia"/>
          <w:sz w:val="24"/>
        </w:rPr>
        <w:t>.</w:t>
      </w:r>
    </w:p>
    <w:p w14:paraId="5B4C35B8" w14:textId="77777777" w:rsidR="00304C4C" w:rsidRPr="00772212" w:rsidRDefault="00304C4C"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DA, </w:t>
      </w:r>
      <w:r w:rsidRPr="00772212">
        <w:rPr>
          <w:rFonts w:ascii="Georgia" w:hAnsi="Georgia"/>
          <w:b/>
          <w:sz w:val="24"/>
        </w:rPr>
        <w:t>Magaret A</w:t>
      </w:r>
      <w:r w:rsidRPr="00772212">
        <w:rPr>
          <w:rFonts w:ascii="Georgia" w:hAnsi="Georgia"/>
          <w:sz w:val="24"/>
        </w:rPr>
        <w:t>, Schacker T, Wald A, Corey L. 2016. Mathematical Modeling Predicts that Increased HSV-2 Shedding in HIV-1 Infected Persons is Due to Poor Immunologic Control in Ganglia and Genital Mucosa.  PLOS One</w:t>
      </w:r>
      <w:r w:rsidR="0065008A">
        <w:rPr>
          <w:rFonts w:ascii="Georgia" w:hAnsi="Georgia"/>
          <w:sz w:val="24"/>
        </w:rPr>
        <w:t>;</w:t>
      </w:r>
      <w:r w:rsidR="00CC7BDE" w:rsidRPr="00772212">
        <w:rPr>
          <w:rFonts w:ascii="Georgia" w:hAnsi="Georgia"/>
          <w:sz w:val="24"/>
        </w:rPr>
        <w:t>11(6):e0155124</w:t>
      </w:r>
      <w:r w:rsidRPr="00772212">
        <w:rPr>
          <w:rFonts w:ascii="Georgia" w:hAnsi="Georgia"/>
          <w:sz w:val="24"/>
        </w:rPr>
        <w:t>.</w:t>
      </w:r>
    </w:p>
    <w:p w14:paraId="15B5AD29" w14:textId="77777777" w:rsidR="00BC26F7" w:rsidRPr="00772212" w:rsidRDefault="00347D1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Chu,</w:t>
      </w:r>
      <w:r w:rsidR="000367E3" w:rsidRPr="00772212">
        <w:rPr>
          <w:rFonts w:ascii="Georgia" w:hAnsi="Georgia"/>
          <w:sz w:val="24"/>
        </w:rPr>
        <w:t xml:space="preserve"> HY, Katz J, Tielsch J, Khatry SK, Shrestha L, LeClerq SC, </w:t>
      </w:r>
      <w:r w:rsidR="000367E3" w:rsidRPr="00772212">
        <w:rPr>
          <w:rFonts w:ascii="Georgia" w:hAnsi="Georgia"/>
          <w:b/>
          <w:sz w:val="24"/>
        </w:rPr>
        <w:t>Magaret A</w:t>
      </w:r>
      <w:r w:rsidR="000367E3" w:rsidRPr="00772212">
        <w:rPr>
          <w:rFonts w:ascii="Georgia" w:hAnsi="Georgia"/>
          <w:sz w:val="24"/>
        </w:rPr>
        <w:t xml:space="preserve">, Kuypers J, Steinhoff M, Englund JA.  </w:t>
      </w:r>
      <w:r w:rsidR="00A87C5F" w:rsidRPr="00772212">
        <w:rPr>
          <w:rFonts w:ascii="Georgia" w:hAnsi="Georgia"/>
          <w:sz w:val="24"/>
        </w:rPr>
        <w:t xml:space="preserve">2016.  </w:t>
      </w:r>
      <w:r w:rsidRPr="00772212">
        <w:rPr>
          <w:rFonts w:ascii="Georgia" w:hAnsi="Georgia"/>
          <w:sz w:val="24"/>
        </w:rPr>
        <w:t>Respiratory Syncytial Virus Infection in Infants in Rural Nepal</w:t>
      </w:r>
      <w:r w:rsidR="00777B6D" w:rsidRPr="00772212">
        <w:rPr>
          <w:rFonts w:ascii="Georgia" w:hAnsi="Georgia"/>
          <w:sz w:val="24"/>
        </w:rPr>
        <w:t>.</w:t>
      </w:r>
      <w:r w:rsidRPr="00772212">
        <w:rPr>
          <w:rFonts w:ascii="Georgia" w:hAnsi="Georgia"/>
          <w:sz w:val="24"/>
        </w:rPr>
        <w:t xml:space="preserve">  Journal of Infection</w:t>
      </w:r>
      <w:r w:rsidR="0065008A">
        <w:rPr>
          <w:rFonts w:ascii="Georgia" w:hAnsi="Georgia"/>
          <w:sz w:val="24"/>
        </w:rPr>
        <w:t>;</w:t>
      </w:r>
      <w:r w:rsidR="00844443" w:rsidRPr="00772212">
        <w:rPr>
          <w:rFonts w:ascii="Georgia" w:hAnsi="Georgia"/>
          <w:sz w:val="24"/>
        </w:rPr>
        <w:t>73(2):145-54</w:t>
      </w:r>
      <w:r w:rsidRPr="00772212">
        <w:rPr>
          <w:rFonts w:ascii="Georgia" w:hAnsi="Georgia"/>
          <w:sz w:val="24"/>
        </w:rPr>
        <w:t>.</w:t>
      </w:r>
    </w:p>
    <w:p w14:paraId="75C0C526" w14:textId="77777777" w:rsidR="00CA6C41" w:rsidRPr="00772212" w:rsidRDefault="00A87C5F" w:rsidP="00CA6C41">
      <w:pPr>
        <w:pStyle w:val="NormalArial"/>
        <w:numPr>
          <w:ilvl w:val="0"/>
          <w:numId w:val="8"/>
        </w:numPr>
        <w:autoSpaceDE w:val="0"/>
        <w:autoSpaceDN w:val="0"/>
        <w:adjustRightInd w:val="0"/>
        <w:spacing w:after="120"/>
        <w:ind w:left="360"/>
        <w:rPr>
          <w:rFonts w:ascii="Georgia" w:eastAsia="Arial" w:hAnsi="Georgia"/>
          <w:b/>
          <w:bCs/>
          <w:sz w:val="24"/>
        </w:rPr>
      </w:pPr>
      <w:r w:rsidRPr="00772212">
        <w:rPr>
          <w:rFonts w:ascii="Georgia" w:hAnsi="Georgia"/>
          <w:sz w:val="24"/>
        </w:rPr>
        <w:t xml:space="preserve">     Oseso L, </w:t>
      </w:r>
      <w:r w:rsidRPr="00772212">
        <w:rPr>
          <w:rFonts w:ascii="Georgia" w:hAnsi="Georgia"/>
          <w:b/>
          <w:sz w:val="24"/>
        </w:rPr>
        <w:t>Magaret AS</w:t>
      </w:r>
      <w:r w:rsidRPr="00772212">
        <w:rPr>
          <w:rFonts w:ascii="Georgia" w:hAnsi="Georgia"/>
          <w:sz w:val="24"/>
        </w:rPr>
        <w:t>, Jerome KR, Fox J, Wald A.  2016.  Attitudes and willingness to assume risk of experimental therapy to eradicate genital herpes simple</w:t>
      </w:r>
      <w:r w:rsidR="006A5C49" w:rsidRPr="00772212">
        <w:rPr>
          <w:rFonts w:ascii="Georgia" w:hAnsi="Georgia"/>
          <w:sz w:val="24"/>
        </w:rPr>
        <w:t>x virus infection.  Sex T</w:t>
      </w:r>
      <w:r w:rsidRPr="00772212">
        <w:rPr>
          <w:rFonts w:ascii="Georgia" w:hAnsi="Georgia"/>
          <w:sz w:val="24"/>
        </w:rPr>
        <w:t xml:space="preserve">rans </w:t>
      </w:r>
      <w:r w:rsidR="006A5C49" w:rsidRPr="00772212">
        <w:rPr>
          <w:rFonts w:ascii="Georgia" w:hAnsi="Georgia"/>
          <w:sz w:val="24"/>
        </w:rPr>
        <w:t>D</w:t>
      </w:r>
      <w:r w:rsidRPr="00772212">
        <w:rPr>
          <w:rFonts w:ascii="Georgia" w:hAnsi="Georgia"/>
          <w:sz w:val="24"/>
        </w:rPr>
        <w:t>is</w:t>
      </w:r>
      <w:r w:rsidR="0065008A">
        <w:rPr>
          <w:rFonts w:ascii="Georgia" w:hAnsi="Georgia"/>
          <w:sz w:val="24"/>
        </w:rPr>
        <w:t>;</w:t>
      </w:r>
      <w:r w:rsidR="00183732" w:rsidRPr="00772212">
        <w:rPr>
          <w:rFonts w:ascii="Georgia" w:hAnsi="Georgia"/>
          <w:sz w:val="24"/>
        </w:rPr>
        <w:t>43(9):566-71</w:t>
      </w:r>
      <w:r w:rsidRPr="00772212">
        <w:rPr>
          <w:rFonts w:ascii="Georgia" w:hAnsi="Georgia"/>
          <w:sz w:val="24"/>
        </w:rPr>
        <w:t>.</w:t>
      </w:r>
    </w:p>
    <w:p w14:paraId="7F58390A" w14:textId="77777777" w:rsidR="00CA6C41" w:rsidRPr="00772212" w:rsidRDefault="00CA6C4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sz w:val="24"/>
        </w:rPr>
        <w:t>Ramchandani</w:t>
      </w:r>
      <w:r w:rsidRPr="00772212">
        <w:rPr>
          <w:rFonts w:ascii="Georgia" w:eastAsia="Arial" w:hAnsi="Georgia"/>
          <w:sz w:val="24"/>
          <w:vertAlign w:val="superscript"/>
        </w:rPr>
        <w:t xml:space="preserve"> </w:t>
      </w:r>
      <w:r w:rsidRPr="00772212">
        <w:rPr>
          <w:rFonts w:ascii="Georgia" w:eastAsia="Arial" w:hAnsi="Georgia"/>
          <w:sz w:val="24"/>
        </w:rPr>
        <w:t>M, Kong</w:t>
      </w:r>
      <w:r w:rsidRPr="00772212">
        <w:rPr>
          <w:rFonts w:ascii="Georgia" w:eastAsia="Arial" w:hAnsi="Georgia"/>
          <w:sz w:val="24"/>
          <w:vertAlign w:val="superscript"/>
        </w:rPr>
        <w:t xml:space="preserve"> </w:t>
      </w:r>
      <w:r w:rsidRPr="00772212">
        <w:rPr>
          <w:rFonts w:ascii="Georgia" w:eastAsia="Arial" w:hAnsi="Georgia"/>
          <w:sz w:val="24"/>
        </w:rPr>
        <w:t>M,</w:t>
      </w:r>
      <w:r w:rsidRPr="00772212">
        <w:rPr>
          <w:rFonts w:ascii="Georgia" w:eastAsia="Arial" w:hAnsi="Georgia"/>
          <w:sz w:val="24"/>
          <w:vertAlign w:val="superscript"/>
        </w:rPr>
        <w:t xml:space="preserve"> </w:t>
      </w:r>
      <w:r w:rsidRPr="00772212">
        <w:rPr>
          <w:rFonts w:ascii="Georgia" w:eastAsia="Arial" w:hAnsi="Georgia"/>
          <w:sz w:val="24"/>
        </w:rPr>
        <w:t>Tronstein</w:t>
      </w:r>
      <w:r w:rsidRPr="00772212">
        <w:rPr>
          <w:rFonts w:ascii="Georgia" w:eastAsia="Arial" w:hAnsi="Georgia"/>
          <w:sz w:val="24"/>
          <w:vertAlign w:val="superscript"/>
        </w:rPr>
        <w:t xml:space="preserve"> </w:t>
      </w:r>
      <w:r w:rsidRPr="00772212">
        <w:rPr>
          <w:rFonts w:ascii="Georgia" w:eastAsia="Arial" w:hAnsi="Georgia"/>
          <w:sz w:val="24"/>
        </w:rPr>
        <w:t>E, Selke</w:t>
      </w:r>
      <w:r w:rsidRPr="00772212">
        <w:rPr>
          <w:rFonts w:ascii="Georgia" w:eastAsia="Arial" w:hAnsi="Georgia"/>
          <w:sz w:val="24"/>
          <w:vertAlign w:val="superscript"/>
        </w:rPr>
        <w:t xml:space="preserve"> </w:t>
      </w:r>
      <w:r w:rsidRPr="00772212">
        <w:rPr>
          <w:rFonts w:ascii="Georgia" w:eastAsia="Arial" w:hAnsi="Georgia"/>
          <w:sz w:val="24"/>
        </w:rPr>
        <w:t>S, Mikhaylova</w:t>
      </w:r>
      <w:r w:rsidRPr="00772212">
        <w:rPr>
          <w:rFonts w:ascii="Georgia" w:eastAsia="Arial" w:hAnsi="Georgia"/>
          <w:sz w:val="24"/>
          <w:vertAlign w:val="superscript"/>
        </w:rPr>
        <w:t xml:space="preserve"> </w:t>
      </w:r>
      <w:r w:rsidRPr="00772212">
        <w:rPr>
          <w:rFonts w:ascii="Georgia" w:eastAsia="Arial" w:hAnsi="Georgia"/>
          <w:sz w:val="24"/>
        </w:rPr>
        <w:t xml:space="preserve">A, </w:t>
      </w:r>
      <w:r w:rsidRPr="00772212">
        <w:rPr>
          <w:rFonts w:ascii="Georgia" w:eastAsia="Arial" w:hAnsi="Georgia"/>
          <w:b/>
          <w:sz w:val="24"/>
        </w:rPr>
        <w:t>Magaret A</w:t>
      </w:r>
      <w:r w:rsidRPr="00772212">
        <w:rPr>
          <w:rFonts w:ascii="Georgia" w:eastAsia="Arial" w:hAnsi="Georgia"/>
          <w:sz w:val="24"/>
        </w:rPr>
        <w:t>, Huang</w:t>
      </w:r>
      <w:r w:rsidRPr="00772212">
        <w:rPr>
          <w:rFonts w:ascii="Georgia" w:eastAsia="Arial" w:hAnsi="Georgia"/>
          <w:sz w:val="24"/>
          <w:vertAlign w:val="superscript"/>
        </w:rPr>
        <w:t xml:space="preserve"> </w:t>
      </w:r>
      <w:r w:rsidRPr="00772212">
        <w:rPr>
          <w:rFonts w:ascii="Georgia" w:eastAsia="Arial" w:hAnsi="Georgia"/>
          <w:sz w:val="24"/>
        </w:rPr>
        <w:t xml:space="preserve">ML, Johnston C, Corey L, Wald A.  2016.  </w:t>
      </w:r>
      <w:r w:rsidRPr="00772212">
        <w:rPr>
          <w:rFonts w:ascii="Georgia" w:eastAsia="Arial" w:hAnsi="Georgia"/>
          <w:bCs/>
          <w:sz w:val="24"/>
        </w:rPr>
        <w:t xml:space="preserve">Herpes </w:t>
      </w:r>
      <w:r w:rsidR="006A5C49" w:rsidRPr="00772212">
        <w:rPr>
          <w:rFonts w:ascii="Georgia" w:eastAsia="Arial" w:hAnsi="Georgia"/>
          <w:bCs/>
          <w:sz w:val="24"/>
        </w:rPr>
        <w:t>s</w:t>
      </w:r>
      <w:r w:rsidRPr="00772212">
        <w:rPr>
          <w:rFonts w:ascii="Georgia" w:eastAsia="Arial" w:hAnsi="Georgia"/>
          <w:bCs/>
          <w:sz w:val="24"/>
        </w:rPr>
        <w:t xml:space="preserve">implex </w:t>
      </w:r>
      <w:r w:rsidR="006A5C49" w:rsidRPr="00772212">
        <w:rPr>
          <w:rFonts w:ascii="Georgia" w:eastAsia="Arial" w:hAnsi="Georgia"/>
          <w:bCs/>
          <w:sz w:val="24"/>
        </w:rPr>
        <w:t>v</w:t>
      </w:r>
      <w:r w:rsidRPr="00772212">
        <w:rPr>
          <w:rFonts w:ascii="Georgia" w:eastAsia="Arial" w:hAnsi="Georgia"/>
          <w:bCs/>
          <w:sz w:val="24"/>
        </w:rPr>
        <w:t xml:space="preserve">irus </w:t>
      </w:r>
      <w:r w:rsidR="006A5C49" w:rsidRPr="00772212">
        <w:rPr>
          <w:rFonts w:ascii="Georgia" w:eastAsia="Arial" w:hAnsi="Georgia"/>
          <w:bCs/>
          <w:sz w:val="24"/>
        </w:rPr>
        <w:t>t</w:t>
      </w:r>
      <w:r w:rsidRPr="00772212">
        <w:rPr>
          <w:rFonts w:ascii="Georgia" w:eastAsia="Arial" w:hAnsi="Georgia"/>
          <w:bCs/>
          <w:sz w:val="24"/>
        </w:rPr>
        <w:t xml:space="preserve">ype 1 </w:t>
      </w:r>
      <w:r w:rsidR="006A5C49" w:rsidRPr="00772212">
        <w:rPr>
          <w:rFonts w:ascii="Georgia" w:eastAsia="Arial" w:hAnsi="Georgia"/>
          <w:bCs/>
          <w:sz w:val="24"/>
        </w:rPr>
        <w:t>s</w:t>
      </w:r>
      <w:r w:rsidRPr="00772212">
        <w:rPr>
          <w:rFonts w:ascii="Georgia" w:eastAsia="Arial" w:hAnsi="Georgia"/>
          <w:bCs/>
          <w:sz w:val="24"/>
        </w:rPr>
        <w:t xml:space="preserve">hedding in </w:t>
      </w:r>
      <w:r w:rsidR="006A5C49" w:rsidRPr="00772212">
        <w:rPr>
          <w:rFonts w:ascii="Georgia" w:eastAsia="Arial" w:hAnsi="Georgia"/>
          <w:bCs/>
          <w:sz w:val="24"/>
        </w:rPr>
        <w:t>t</w:t>
      </w:r>
      <w:r w:rsidRPr="00772212">
        <w:rPr>
          <w:rFonts w:ascii="Georgia" w:eastAsia="Arial" w:hAnsi="Georgia"/>
          <w:bCs/>
          <w:sz w:val="24"/>
        </w:rPr>
        <w:t xml:space="preserve">ears, and </w:t>
      </w:r>
      <w:r w:rsidR="006A5C49" w:rsidRPr="00772212">
        <w:rPr>
          <w:rFonts w:ascii="Georgia" w:eastAsia="Arial" w:hAnsi="Georgia"/>
          <w:bCs/>
          <w:sz w:val="24"/>
        </w:rPr>
        <w:t>n</w:t>
      </w:r>
      <w:r w:rsidRPr="00772212">
        <w:rPr>
          <w:rFonts w:ascii="Georgia" w:eastAsia="Arial" w:hAnsi="Georgia"/>
          <w:bCs/>
          <w:sz w:val="24"/>
        </w:rPr>
        <w:t xml:space="preserve">asal and </w:t>
      </w:r>
      <w:r w:rsidR="006A5C49" w:rsidRPr="00772212">
        <w:rPr>
          <w:rFonts w:ascii="Georgia" w:eastAsia="Arial" w:hAnsi="Georgia"/>
          <w:bCs/>
          <w:sz w:val="24"/>
        </w:rPr>
        <w:t>o</w:t>
      </w:r>
      <w:r w:rsidRPr="00772212">
        <w:rPr>
          <w:rFonts w:ascii="Georgia" w:eastAsia="Arial" w:hAnsi="Georgia"/>
          <w:bCs/>
          <w:sz w:val="24"/>
        </w:rPr>
        <w:t xml:space="preserve">ral </w:t>
      </w:r>
      <w:r w:rsidR="006A5C49" w:rsidRPr="00772212">
        <w:rPr>
          <w:rFonts w:ascii="Georgia" w:eastAsia="Arial" w:hAnsi="Georgia"/>
          <w:bCs/>
          <w:sz w:val="24"/>
        </w:rPr>
        <w:t>m</w:t>
      </w:r>
      <w:r w:rsidRPr="00772212">
        <w:rPr>
          <w:rFonts w:ascii="Georgia" w:eastAsia="Arial" w:hAnsi="Georgia"/>
          <w:bCs/>
          <w:sz w:val="24"/>
        </w:rPr>
        <w:t xml:space="preserve">ucosa of </w:t>
      </w:r>
      <w:r w:rsidR="006A5C49" w:rsidRPr="00772212">
        <w:rPr>
          <w:rFonts w:ascii="Georgia" w:eastAsia="Arial" w:hAnsi="Georgia"/>
          <w:bCs/>
          <w:sz w:val="24"/>
        </w:rPr>
        <w:t>h</w:t>
      </w:r>
      <w:r w:rsidRPr="00772212">
        <w:rPr>
          <w:rFonts w:ascii="Georgia" w:eastAsia="Arial" w:hAnsi="Georgia"/>
          <w:bCs/>
          <w:sz w:val="24"/>
        </w:rPr>
        <w:t xml:space="preserve">ealthy </w:t>
      </w:r>
      <w:r w:rsidR="006A5C49" w:rsidRPr="00772212">
        <w:rPr>
          <w:rFonts w:ascii="Georgia" w:eastAsia="Arial" w:hAnsi="Georgia"/>
          <w:bCs/>
          <w:sz w:val="24"/>
        </w:rPr>
        <w:t>a</w:t>
      </w:r>
      <w:r w:rsidRPr="00772212">
        <w:rPr>
          <w:rFonts w:ascii="Georgia" w:eastAsia="Arial" w:hAnsi="Georgia"/>
          <w:bCs/>
          <w:sz w:val="24"/>
        </w:rPr>
        <w:t>dults.  Sex Trans Dis</w:t>
      </w:r>
      <w:r w:rsidR="0065008A">
        <w:rPr>
          <w:rFonts w:ascii="Georgia" w:eastAsia="Arial" w:hAnsi="Georgia"/>
          <w:bCs/>
          <w:sz w:val="24"/>
        </w:rPr>
        <w:t>;</w:t>
      </w:r>
      <w:r w:rsidR="00151E7E" w:rsidRPr="00772212">
        <w:rPr>
          <w:rFonts w:ascii="Georgia" w:hAnsi="Georgia"/>
          <w:sz w:val="24"/>
        </w:rPr>
        <w:t>43(12):756-760</w:t>
      </w:r>
      <w:r w:rsidRPr="00772212">
        <w:rPr>
          <w:rFonts w:ascii="Georgia" w:eastAsia="Arial" w:hAnsi="Georgia"/>
          <w:bCs/>
          <w:sz w:val="24"/>
        </w:rPr>
        <w:t>.</w:t>
      </w:r>
    </w:p>
    <w:p w14:paraId="769126BF" w14:textId="77777777" w:rsidR="00F77212" w:rsidRPr="00772212" w:rsidRDefault="00163BDE" w:rsidP="00F77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 xml:space="preserve">Aubert M, Madde EA, Loprieno M, </w:t>
      </w:r>
      <w:r w:rsidR="003076E1" w:rsidRPr="00772212">
        <w:rPr>
          <w:rFonts w:ascii="Georgia" w:hAnsi="Georgia" w:cs="Times New Roman"/>
          <w:sz w:val="24"/>
        </w:rPr>
        <w:t xml:space="preserve">DeSilva </w:t>
      </w:r>
      <w:r w:rsidRPr="00772212">
        <w:rPr>
          <w:rFonts w:ascii="Georgia" w:hAnsi="Georgia" w:cs="Times New Roman"/>
          <w:sz w:val="24"/>
        </w:rPr>
        <w:t>Feelixge H</w:t>
      </w:r>
      <w:r w:rsidR="00FF22EC" w:rsidRPr="00772212">
        <w:rPr>
          <w:rFonts w:ascii="Georgia" w:hAnsi="Georgia" w:cs="Times New Roman"/>
          <w:sz w:val="24"/>
        </w:rPr>
        <w:t>S</w:t>
      </w:r>
      <w:r w:rsidRPr="00772212">
        <w:rPr>
          <w:rFonts w:ascii="Georgia" w:hAnsi="Georgia" w:cs="Times New Roman"/>
          <w:sz w:val="24"/>
        </w:rPr>
        <w:t>, Stensland</w:t>
      </w:r>
      <w:r w:rsidR="00FF22EC" w:rsidRPr="00772212">
        <w:rPr>
          <w:rFonts w:ascii="Georgia" w:hAnsi="Georgia" w:cs="Times New Roman"/>
          <w:sz w:val="24"/>
          <w:vertAlign w:val="superscript"/>
        </w:rPr>
        <w:t xml:space="preserve"> </w:t>
      </w:r>
      <w:r w:rsidR="00FF22EC" w:rsidRPr="00772212">
        <w:rPr>
          <w:rFonts w:ascii="Georgia" w:hAnsi="Georgia" w:cs="Times New Roman"/>
          <w:sz w:val="24"/>
        </w:rPr>
        <w:t>L</w:t>
      </w:r>
      <w:r w:rsidRPr="00772212">
        <w:rPr>
          <w:rFonts w:ascii="Georgia" w:hAnsi="Georgia" w:cs="Times New Roman"/>
          <w:sz w:val="24"/>
        </w:rPr>
        <w:t>, Huang</w:t>
      </w:r>
      <w:r w:rsidRPr="00772212">
        <w:rPr>
          <w:rFonts w:ascii="Georgia" w:hAnsi="Georgia" w:cs="Times New Roman"/>
          <w:sz w:val="24"/>
          <w:vertAlign w:val="superscript"/>
        </w:rPr>
        <w:t xml:space="preserve"> </w:t>
      </w:r>
      <w:r w:rsidRPr="00772212">
        <w:rPr>
          <w:rFonts w:ascii="Georgia" w:hAnsi="Georgia" w:cs="Times New Roman"/>
          <w:sz w:val="24"/>
        </w:rPr>
        <w:t xml:space="preserve">ML, Greninger AL, Roychoudhury P, Niyonzima N, Nguyen T,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Stone</w:t>
      </w:r>
      <w:r w:rsidRPr="00772212">
        <w:rPr>
          <w:rFonts w:ascii="Georgia" w:hAnsi="Georgia" w:cs="Times New Roman"/>
          <w:sz w:val="24"/>
          <w:vertAlign w:val="superscript"/>
        </w:rPr>
        <w:t xml:space="preserve"> </w:t>
      </w:r>
      <w:r w:rsidRPr="00772212">
        <w:rPr>
          <w:rFonts w:ascii="Georgia" w:hAnsi="Georgia" w:cs="Times New Roman"/>
          <w:sz w:val="24"/>
        </w:rPr>
        <w:t xml:space="preserve">D, Jerome KR.  </w:t>
      </w:r>
      <w:r w:rsidR="00FC5AA4" w:rsidRPr="00772212">
        <w:rPr>
          <w:rFonts w:ascii="Georgia" w:hAnsi="Georgia" w:cs="Times New Roman"/>
          <w:sz w:val="24"/>
        </w:rPr>
        <w:t>2016</w:t>
      </w:r>
      <w:r w:rsidRPr="00772212">
        <w:rPr>
          <w:rFonts w:ascii="Georgia" w:hAnsi="Georgia" w:cs="Times New Roman"/>
          <w:sz w:val="24"/>
        </w:rPr>
        <w:t xml:space="preserve">.  </w:t>
      </w:r>
      <w:r w:rsidRPr="00772212">
        <w:rPr>
          <w:rFonts w:ascii="Georgia" w:hAnsi="Georgia"/>
          <w:sz w:val="24"/>
        </w:rPr>
        <w:t xml:space="preserve">In vitro </w:t>
      </w:r>
      <w:r w:rsidR="00FF22EC" w:rsidRPr="00772212">
        <w:rPr>
          <w:rFonts w:ascii="Georgia" w:hAnsi="Georgia"/>
          <w:sz w:val="24"/>
        </w:rPr>
        <w:t xml:space="preserve">disruption </w:t>
      </w:r>
      <w:r w:rsidRPr="00772212">
        <w:rPr>
          <w:rFonts w:ascii="Georgia" w:hAnsi="Georgia"/>
          <w:sz w:val="24"/>
        </w:rPr>
        <w:t xml:space="preserve">of latent HSV by </w:t>
      </w:r>
      <w:r w:rsidR="00FF22EC" w:rsidRPr="00772212">
        <w:rPr>
          <w:rFonts w:ascii="Georgia" w:hAnsi="Georgia"/>
          <w:sz w:val="24"/>
        </w:rPr>
        <w:t xml:space="preserve">designer </w:t>
      </w:r>
      <w:r w:rsidRPr="00772212">
        <w:rPr>
          <w:rFonts w:ascii="Georgia" w:hAnsi="Georgia"/>
          <w:sz w:val="24"/>
        </w:rPr>
        <w:t>endonuclease</w:t>
      </w:r>
      <w:r w:rsidR="00FF22EC" w:rsidRPr="00772212">
        <w:rPr>
          <w:rFonts w:ascii="Georgia" w:hAnsi="Georgia"/>
          <w:sz w:val="24"/>
        </w:rPr>
        <w:t xml:space="preserve"> therapy</w:t>
      </w:r>
      <w:r w:rsidRPr="00772212">
        <w:rPr>
          <w:rFonts w:ascii="Georgia" w:hAnsi="Georgia"/>
          <w:sz w:val="24"/>
        </w:rPr>
        <w:t xml:space="preserve">. </w:t>
      </w:r>
      <w:r w:rsidR="00FC5AA4" w:rsidRPr="00772212">
        <w:rPr>
          <w:rFonts w:ascii="Georgia" w:hAnsi="Georgia" w:cs="Times New Roman"/>
          <w:iCs/>
          <w:sz w:val="24"/>
        </w:rPr>
        <w:t>JCI Insight</w:t>
      </w:r>
      <w:r w:rsidR="0065008A">
        <w:rPr>
          <w:rFonts w:ascii="Georgia" w:hAnsi="Georgia" w:cs="Times New Roman"/>
          <w:iCs/>
          <w:sz w:val="24"/>
        </w:rPr>
        <w:t>;</w:t>
      </w:r>
      <w:r w:rsidR="00FC5AA4" w:rsidRPr="00772212">
        <w:rPr>
          <w:rFonts w:ascii="Georgia" w:hAnsi="Georgia" w:cs="Times New Roman"/>
          <w:sz w:val="24"/>
        </w:rPr>
        <w:t>1(14):e88468</w:t>
      </w:r>
      <w:r w:rsidRPr="00772212">
        <w:rPr>
          <w:rFonts w:ascii="Georgia" w:hAnsi="Georgia"/>
          <w:sz w:val="24"/>
        </w:rPr>
        <w:t>.</w:t>
      </w:r>
    </w:p>
    <w:p w14:paraId="39885FCE" w14:textId="77777777" w:rsidR="0067598B" w:rsidRPr="00772212" w:rsidRDefault="00F77212" w:rsidP="0067598B">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Manguro G, Masese LN, Deya R, </w:t>
      </w:r>
      <w:r w:rsidRPr="00772212">
        <w:rPr>
          <w:rFonts w:ascii="Georgia" w:hAnsi="Georgia"/>
          <w:b/>
          <w:sz w:val="24"/>
        </w:rPr>
        <w:t>Magaret A</w:t>
      </w:r>
      <w:r w:rsidRPr="00772212">
        <w:rPr>
          <w:rFonts w:ascii="Georgia" w:hAnsi="Georgia"/>
          <w:sz w:val="24"/>
        </w:rPr>
        <w:t xml:space="preserve">, Wald A, McClelland RS, Graham SM.  Genital HSV shedding among Kenyan women initiating antiretrovial therapy.  </w:t>
      </w:r>
      <w:r w:rsidR="001032D9" w:rsidRPr="00772212">
        <w:rPr>
          <w:rFonts w:ascii="Georgia" w:hAnsi="Georgia"/>
          <w:sz w:val="24"/>
        </w:rPr>
        <w:t xml:space="preserve">2016.  </w:t>
      </w:r>
      <w:r w:rsidRPr="00772212">
        <w:rPr>
          <w:rFonts w:ascii="Georgia" w:hAnsi="Georgia"/>
          <w:sz w:val="24"/>
        </w:rPr>
        <w:t>PloS One</w:t>
      </w:r>
      <w:r w:rsidR="0065008A">
        <w:rPr>
          <w:rFonts w:ascii="Georgia" w:hAnsi="Georgia"/>
          <w:sz w:val="24"/>
        </w:rPr>
        <w:t>;</w:t>
      </w:r>
      <w:r w:rsidR="001032D9" w:rsidRPr="00772212">
        <w:rPr>
          <w:rFonts w:ascii="Georgia" w:hAnsi="Georgia"/>
          <w:sz w:val="24"/>
        </w:rPr>
        <w:t>11(9):e0163541</w:t>
      </w:r>
      <w:r w:rsidRPr="00772212">
        <w:rPr>
          <w:rFonts w:ascii="Georgia" w:hAnsi="Georgia"/>
          <w:sz w:val="24"/>
        </w:rPr>
        <w:t>.</w:t>
      </w:r>
    </w:p>
    <w:p w14:paraId="3FD02366" w14:textId="77777777" w:rsidR="00DE7021" w:rsidRPr="00772212" w:rsidRDefault="0067598B" w:rsidP="00DE702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w:t>
      </w:r>
      <w:r w:rsidRPr="00772212">
        <w:rPr>
          <w:rFonts w:ascii="Georgia" w:hAnsi="Georgia"/>
          <w:sz w:val="24"/>
        </w:rPr>
        <w:t xml:space="preserve">, Dong L, John M, Mallal SA, James I, Warren T, Gaudieri S, Koelle DM, Wald A.  </w:t>
      </w:r>
      <w:r w:rsidR="001224E9" w:rsidRPr="00772212">
        <w:rPr>
          <w:rFonts w:ascii="Georgia" w:hAnsi="Georgia"/>
          <w:sz w:val="24"/>
        </w:rPr>
        <w:t xml:space="preserve">2016.  </w:t>
      </w:r>
      <w:r w:rsidRPr="00772212">
        <w:rPr>
          <w:rFonts w:ascii="Georgia" w:hAnsi="Georgia"/>
          <w:sz w:val="24"/>
        </w:rPr>
        <w:t>HLA Class I and II alleles, heterozygosity and HLA-KIR interactions are associated with rates of genital HSV shedding and lesions.  Nature:  Genes &amp; Immunity</w:t>
      </w:r>
      <w:r w:rsidR="0065008A">
        <w:rPr>
          <w:rFonts w:ascii="Georgia" w:hAnsi="Georgia"/>
          <w:sz w:val="24"/>
        </w:rPr>
        <w:t>;</w:t>
      </w:r>
      <w:r w:rsidR="00151E7E" w:rsidRPr="00772212">
        <w:rPr>
          <w:rFonts w:ascii="Georgia" w:hAnsi="Georgia"/>
          <w:sz w:val="24"/>
        </w:rPr>
        <w:t>17(7):412-418</w:t>
      </w:r>
      <w:r w:rsidRPr="00772212">
        <w:rPr>
          <w:rFonts w:ascii="Georgia" w:hAnsi="Georgia"/>
          <w:sz w:val="24"/>
        </w:rPr>
        <w:t>.</w:t>
      </w:r>
    </w:p>
    <w:p w14:paraId="2EEAD76C" w14:textId="77777777" w:rsidR="00AC1788" w:rsidRPr="00772212" w:rsidRDefault="00DE7021"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Fife K, Selke S, Huang ML, Stobernack HP, Zimmermann H, Corey L, Birkmann A, Ruebsamen-Schaeff H.  </w:t>
      </w:r>
      <w:r w:rsidR="00477BAE" w:rsidRPr="00772212">
        <w:rPr>
          <w:rFonts w:ascii="Georgia" w:hAnsi="Georgia"/>
          <w:sz w:val="24"/>
        </w:rPr>
        <w:t xml:space="preserve">2016.  </w:t>
      </w:r>
      <w:r w:rsidRPr="00772212">
        <w:rPr>
          <w:rFonts w:ascii="Georgia" w:hAnsi="Georgia"/>
          <w:sz w:val="24"/>
        </w:rPr>
        <w:t>Effect of pritelivir compared with valacyclovir on genital HSV-2 shedding in patients with frequent recurrence: a randomized clinical trial.</w:t>
      </w:r>
      <w:r w:rsidR="00F121E0" w:rsidRPr="00772212">
        <w:rPr>
          <w:rFonts w:ascii="Georgia" w:hAnsi="Georgia"/>
          <w:sz w:val="24"/>
        </w:rPr>
        <w:t xml:space="preserve">  JAMA</w:t>
      </w:r>
      <w:r w:rsidR="0065008A">
        <w:rPr>
          <w:rFonts w:ascii="Georgia" w:hAnsi="Georgia"/>
          <w:sz w:val="24"/>
        </w:rPr>
        <w:t>;</w:t>
      </w:r>
      <w:r w:rsidR="00151E7E" w:rsidRPr="00772212">
        <w:rPr>
          <w:rFonts w:ascii="Georgia" w:hAnsi="Georgia"/>
          <w:sz w:val="24"/>
        </w:rPr>
        <w:t>316(23):2495-2503</w:t>
      </w:r>
      <w:r w:rsidR="00F121E0" w:rsidRPr="00772212">
        <w:rPr>
          <w:rFonts w:ascii="Georgia" w:hAnsi="Georgia"/>
          <w:sz w:val="24"/>
        </w:rPr>
        <w:t>.</w:t>
      </w:r>
    </w:p>
    <w:p w14:paraId="02571C23" w14:textId="77777777" w:rsidR="00477BAE" w:rsidRPr="00772212" w:rsidRDefault="00477BAE" w:rsidP="00477BAE">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bCs/>
          <w:sz w:val="24"/>
        </w:rPr>
        <w:t xml:space="preserve">Newman LP, Njoroge A, </w:t>
      </w:r>
      <w:r w:rsidRPr="00772212">
        <w:rPr>
          <w:rFonts w:ascii="Georgia" w:eastAsia="Arial" w:hAnsi="Georgia"/>
          <w:b/>
          <w:bCs/>
          <w:sz w:val="24"/>
        </w:rPr>
        <w:t>Magaret A</w:t>
      </w:r>
      <w:r w:rsidRPr="00772212">
        <w:rPr>
          <w:rFonts w:ascii="Georgia" w:eastAsia="Arial" w:hAnsi="Georgia"/>
          <w:bCs/>
          <w:sz w:val="24"/>
        </w:rPr>
        <w:t xml:space="preserve">, Chohan BH, Vitomea VW, Wald A, Gorstein J, Overbaugh J, Wamalwa D, Maleche-Obimbo E, Nduati R, Farquhar C.  2017.  </w:t>
      </w:r>
      <w:r w:rsidRPr="00772212">
        <w:rPr>
          <w:rFonts w:ascii="Georgia" w:hAnsi="Georgia"/>
          <w:sz w:val="24"/>
        </w:rPr>
        <w:t>Sustained responses to measles revaccination at 24 months in HIV-infected children on antiretroviral therapy in Kenya.  Ped Inf Dis</w:t>
      </w:r>
      <w:r w:rsidR="0065008A">
        <w:rPr>
          <w:rFonts w:ascii="Georgia" w:hAnsi="Georgia"/>
          <w:sz w:val="24"/>
        </w:rPr>
        <w:t>;</w:t>
      </w:r>
      <w:r w:rsidR="00E820B5" w:rsidRPr="00E820B5">
        <w:rPr>
          <w:rFonts w:ascii="Georgia" w:hAnsi="Georgia"/>
          <w:sz w:val="24"/>
        </w:rPr>
        <w:t>doi: 10.1097</w:t>
      </w:r>
      <w:r w:rsidRPr="00772212">
        <w:rPr>
          <w:rFonts w:ascii="Georgia" w:hAnsi="Georgia"/>
          <w:sz w:val="24"/>
        </w:rPr>
        <w:t>.</w:t>
      </w:r>
    </w:p>
    <w:p w14:paraId="62DF0C48" w14:textId="77777777" w:rsidR="00AC1788" w:rsidRPr="004B5535" w:rsidRDefault="00AC1788"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CM, Zhao L, Dong L, Jin L, Stevens CE, </w:t>
      </w:r>
      <w:r w:rsidRPr="00772212">
        <w:rPr>
          <w:rFonts w:ascii="Georgia" w:hAnsi="Georgia"/>
          <w:b/>
          <w:sz w:val="24"/>
        </w:rPr>
        <w:t>Magaret AS</w:t>
      </w:r>
      <w:r w:rsidRPr="00772212">
        <w:rPr>
          <w:rFonts w:ascii="Georgia" w:hAnsi="Georgia"/>
          <w:sz w:val="24"/>
        </w:rPr>
        <w:t xml:space="preserve">, Johnston C, Wald A, Zhu J, Corey L, Koelle DM.  </w:t>
      </w:r>
      <w:r w:rsidR="00477BAE" w:rsidRPr="00772212">
        <w:rPr>
          <w:rFonts w:ascii="Georgia" w:eastAsia="Arial" w:hAnsi="Georgia"/>
          <w:bCs/>
          <w:sz w:val="24"/>
        </w:rPr>
        <w:t xml:space="preserve">2017.  </w:t>
      </w:r>
      <w:r w:rsidRPr="00772212">
        <w:rPr>
          <w:rFonts w:ascii="Georgia" w:hAnsi="Georgia"/>
          <w:sz w:val="24"/>
        </w:rPr>
        <w:t xml:space="preserve">Enrichment of herpes simplex virus type 2 (HSV-2) reactive </w:t>
      </w:r>
      <w:r w:rsidRPr="004B5535">
        <w:rPr>
          <w:rFonts w:ascii="Georgia" w:hAnsi="Georgia"/>
          <w:sz w:val="24"/>
        </w:rPr>
        <w:t>mucosal T cells in the human female genital tract.  Mucosal Immunology</w:t>
      </w:r>
      <w:r w:rsidR="0065008A">
        <w:rPr>
          <w:rFonts w:ascii="Georgia" w:hAnsi="Georgia"/>
          <w:sz w:val="24"/>
        </w:rPr>
        <w:t>;</w:t>
      </w:r>
      <w:r w:rsidR="004B5535" w:rsidRPr="004B5535">
        <w:rPr>
          <w:rFonts w:ascii="Georgia" w:hAnsi="Georgia"/>
          <w:sz w:val="24"/>
        </w:rPr>
        <w:t>10(5):1259-126</w:t>
      </w:r>
      <w:r w:rsidRPr="004B5535">
        <w:rPr>
          <w:rFonts w:ascii="Georgia" w:hAnsi="Georgia"/>
          <w:sz w:val="24"/>
        </w:rPr>
        <w:t>.</w:t>
      </w:r>
    </w:p>
    <w:p w14:paraId="21E70E63" w14:textId="77777777" w:rsidR="008708A9" w:rsidRPr="0090740D" w:rsidRDefault="00DE7075"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May MT, Turner KME, Vickerman P, Newman LM, Gottlieb SL.  </w:t>
      </w:r>
      <w:r w:rsidR="00477BAE" w:rsidRPr="00772212">
        <w:rPr>
          <w:rFonts w:ascii="Georgia" w:eastAsia="Arial" w:hAnsi="Georgia"/>
          <w:bCs/>
          <w:sz w:val="24"/>
        </w:rPr>
        <w:t xml:space="preserve">2017.  </w:t>
      </w:r>
      <w:r w:rsidRPr="00772212">
        <w:rPr>
          <w:rFonts w:ascii="Georgia" w:hAnsi="Georgia"/>
          <w:sz w:val="24"/>
        </w:rPr>
        <w:t>First estimates of the global and regional incidence of  neonatal herpes infection.  Lancel Global Health</w:t>
      </w:r>
      <w:r w:rsidR="0065008A">
        <w:rPr>
          <w:rFonts w:ascii="Georgia" w:hAnsi="Georgia"/>
          <w:sz w:val="24"/>
        </w:rPr>
        <w:t>;</w:t>
      </w:r>
      <w:r w:rsidR="0090740D" w:rsidRPr="0090740D">
        <w:rPr>
          <w:rFonts w:ascii="Georgia" w:hAnsi="Georgia"/>
          <w:sz w:val="24"/>
        </w:rPr>
        <w:t>5(3):e300-e309</w:t>
      </w:r>
      <w:r w:rsidRPr="0090740D">
        <w:rPr>
          <w:rFonts w:ascii="Georgia" w:hAnsi="Georgia"/>
          <w:sz w:val="24"/>
        </w:rPr>
        <w:t>.</w:t>
      </w:r>
    </w:p>
    <w:p w14:paraId="381FA97B" w14:textId="77777777" w:rsidR="008708A9" w:rsidRPr="00772212" w:rsidRDefault="008708A9"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Bernstein D, Wald A, Warren T, Fife K, Tyring S, Lee P, Van Wagoner N, </w:t>
      </w:r>
      <w:r w:rsidRPr="00772212">
        <w:rPr>
          <w:rFonts w:ascii="Georgia" w:hAnsi="Georgia"/>
          <w:b/>
          <w:sz w:val="24"/>
        </w:rPr>
        <w:t>Magaret A</w:t>
      </w:r>
      <w:r w:rsidRPr="00772212">
        <w:rPr>
          <w:rFonts w:ascii="Georgia" w:hAnsi="Georgia"/>
          <w:sz w:val="24"/>
        </w:rPr>
        <w:t xml:space="preserve">, Flechtner JB, Tasker S, Chan J, Morris A, Hetherington S.  </w:t>
      </w:r>
      <w:r w:rsidR="00477BAE" w:rsidRPr="00772212">
        <w:rPr>
          <w:rFonts w:ascii="Georgia" w:eastAsia="Arial" w:hAnsi="Georgia"/>
          <w:bCs/>
          <w:sz w:val="24"/>
        </w:rPr>
        <w:t xml:space="preserve">2017.  </w:t>
      </w:r>
      <w:r w:rsidRPr="00772212">
        <w:rPr>
          <w:rFonts w:ascii="Georgia" w:hAnsi="Georgia"/>
          <w:sz w:val="24"/>
        </w:rPr>
        <w:t>Therapeutic vaccine for genital herpes</w:t>
      </w:r>
      <w:r w:rsidRPr="00DB76A3">
        <w:rPr>
          <w:rFonts w:ascii="Georgia" w:hAnsi="Georgia"/>
          <w:sz w:val="24"/>
        </w:rPr>
        <w:t xml:space="preserve"> </w:t>
      </w:r>
      <w:r w:rsidRPr="00DB76A3">
        <w:rPr>
          <w:rFonts w:ascii="Georgia" w:hAnsi="Georgia" w:cs="Calibri"/>
          <w:sz w:val="24"/>
        </w:rPr>
        <w:t>s</w:t>
      </w:r>
      <w:r w:rsidRPr="00DB76A3">
        <w:rPr>
          <w:rFonts w:ascii="Georgia" w:hAnsi="Georgia"/>
          <w:sz w:val="24"/>
        </w:rPr>
        <w:t>implex virus-2</w:t>
      </w:r>
      <w:r w:rsidRPr="00DB76A3">
        <w:rPr>
          <w:rFonts w:ascii="Georgia" w:hAnsi="Georgia" w:cs="Calibri"/>
          <w:sz w:val="24"/>
        </w:rPr>
        <w:t xml:space="preserve"> i</w:t>
      </w:r>
      <w:r w:rsidRPr="00DB76A3">
        <w:rPr>
          <w:rFonts w:ascii="Georgia" w:hAnsi="Georgia"/>
          <w:sz w:val="24"/>
        </w:rPr>
        <w:t xml:space="preserve">nfection: findings from a randomized trial.  </w:t>
      </w:r>
      <w:r w:rsidR="003F7AB7" w:rsidRPr="00DB76A3">
        <w:rPr>
          <w:rFonts w:ascii="Georgia" w:hAnsi="Georgia"/>
          <w:sz w:val="24"/>
        </w:rPr>
        <w:t>J Infect Dis</w:t>
      </w:r>
      <w:r w:rsidR="0065008A">
        <w:rPr>
          <w:rFonts w:ascii="Georgia" w:hAnsi="Georgia"/>
          <w:sz w:val="24"/>
        </w:rPr>
        <w:t>;</w:t>
      </w:r>
      <w:r w:rsidR="00DB76A3" w:rsidRPr="00DB76A3">
        <w:rPr>
          <w:rFonts w:ascii="Georgia" w:hAnsi="Georgia"/>
          <w:sz w:val="24"/>
        </w:rPr>
        <w:t>215(6):856-864</w:t>
      </w:r>
      <w:r w:rsidRPr="00772212">
        <w:rPr>
          <w:rFonts w:ascii="Georgia" w:hAnsi="Georgia"/>
          <w:sz w:val="24"/>
        </w:rPr>
        <w:t>.</w:t>
      </w:r>
    </w:p>
    <w:p w14:paraId="31B5B265" w14:textId="77777777" w:rsidR="000D4AEA" w:rsidRPr="00772212" w:rsidRDefault="000D4AEA"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Lovelace</w:t>
      </w:r>
      <w:r w:rsidRPr="00772212">
        <w:rPr>
          <w:rFonts w:ascii="Georgia" w:hAnsi="Georgia"/>
          <w:sz w:val="24"/>
          <w:vertAlign w:val="superscript"/>
        </w:rPr>
        <w:t xml:space="preserve"> </w:t>
      </w:r>
      <w:r w:rsidRPr="00772212">
        <w:rPr>
          <w:rFonts w:ascii="Georgia" w:hAnsi="Georgia"/>
          <w:sz w:val="24"/>
        </w:rPr>
        <w:t>ES, Maurice</w:t>
      </w:r>
      <w:r w:rsidRPr="00772212">
        <w:rPr>
          <w:rFonts w:ascii="Georgia" w:hAnsi="Georgia"/>
          <w:sz w:val="24"/>
          <w:vertAlign w:val="superscript"/>
        </w:rPr>
        <w:t xml:space="preserve"> </w:t>
      </w:r>
      <w:r w:rsidRPr="00772212">
        <w:rPr>
          <w:rFonts w:ascii="Georgia" w:hAnsi="Georgia"/>
          <w:sz w:val="24"/>
        </w:rPr>
        <w:t>NJ, Miller</w:t>
      </w:r>
      <w:r w:rsidRPr="00772212">
        <w:rPr>
          <w:rFonts w:ascii="Georgia" w:hAnsi="Georgia"/>
          <w:sz w:val="24"/>
          <w:vertAlign w:val="superscript"/>
        </w:rPr>
        <w:t xml:space="preserve"> </w:t>
      </w:r>
      <w:r w:rsidRPr="00772212">
        <w:rPr>
          <w:rFonts w:ascii="Georgia" w:hAnsi="Georgia"/>
          <w:sz w:val="24"/>
        </w:rPr>
        <w:t>HW, Slichter CK, Harrington</w:t>
      </w:r>
      <w:r w:rsidRPr="00772212">
        <w:rPr>
          <w:rFonts w:ascii="Georgia" w:hAnsi="Georgia"/>
          <w:sz w:val="24"/>
          <w:vertAlign w:val="superscript"/>
        </w:rPr>
        <w:t xml:space="preserve"> </w:t>
      </w:r>
      <w:r w:rsidRPr="00772212">
        <w:rPr>
          <w:rFonts w:ascii="Georgia" w:hAnsi="Georgia"/>
          <w:sz w:val="24"/>
        </w:rPr>
        <w:t xml:space="preserve">R, </w:t>
      </w:r>
      <w:r w:rsidRPr="00772212">
        <w:rPr>
          <w:rFonts w:ascii="Georgia" w:hAnsi="Georgia"/>
          <w:b/>
          <w:sz w:val="24"/>
        </w:rPr>
        <w:t>Magaret A</w:t>
      </w:r>
      <w:r w:rsidRPr="00772212">
        <w:rPr>
          <w:rFonts w:ascii="Georgia" w:hAnsi="Georgia"/>
          <w:sz w:val="24"/>
        </w:rPr>
        <w:t>, Prlic</w:t>
      </w:r>
      <w:r w:rsidRPr="00772212">
        <w:rPr>
          <w:rFonts w:ascii="Georgia" w:hAnsi="Georgia"/>
          <w:sz w:val="24"/>
          <w:vertAlign w:val="superscript"/>
        </w:rPr>
        <w:t xml:space="preserve"> </w:t>
      </w:r>
      <w:r w:rsidRPr="00772212">
        <w:rPr>
          <w:rFonts w:ascii="Georgia" w:hAnsi="Georgia"/>
          <w:sz w:val="24"/>
        </w:rPr>
        <w:t>M, DeRosa</w:t>
      </w:r>
      <w:r w:rsidRPr="00772212">
        <w:rPr>
          <w:rFonts w:ascii="Georgia" w:hAnsi="Georgia"/>
          <w:sz w:val="24"/>
          <w:vertAlign w:val="superscript"/>
        </w:rPr>
        <w:t xml:space="preserve"> </w:t>
      </w:r>
      <w:r w:rsidRPr="00772212">
        <w:rPr>
          <w:rFonts w:ascii="Georgia" w:hAnsi="Georgia"/>
          <w:sz w:val="24"/>
        </w:rPr>
        <w:t xml:space="preserve">S, Polyak SJ.  2017.  Silimarin suppresses </w:t>
      </w:r>
      <w:r w:rsidR="00F9190B" w:rsidRPr="00772212">
        <w:rPr>
          <w:rFonts w:ascii="Georgia" w:hAnsi="Georgia"/>
          <w:sz w:val="24"/>
        </w:rPr>
        <w:t xml:space="preserve">basal and stimulus-induced </w:t>
      </w:r>
      <w:r w:rsidRPr="00772212">
        <w:rPr>
          <w:rFonts w:ascii="Georgia" w:hAnsi="Georgia"/>
          <w:sz w:val="24"/>
        </w:rPr>
        <w:t xml:space="preserve">activation, exhaustion, differentiation, and imflammatory markers in </w:t>
      </w:r>
      <w:r w:rsidR="00F9190B" w:rsidRPr="00772212">
        <w:rPr>
          <w:rFonts w:ascii="Georgia" w:hAnsi="Georgia"/>
          <w:sz w:val="24"/>
        </w:rPr>
        <w:t xml:space="preserve">primary </w:t>
      </w:r>
      <w:r w:rsidRPr="00772212">
        <w:rPr>
          <w:rFonts w:ascii="Georgia" w:hAnsi="Georgia"/>
          <w:sz w:val="24"/>
        </w:rPr>
        <w:t>human immune cells.  Plos One</w:t>
      </w:r>
      <w:r w:rsidR="0065008A">
        <w:rPr>
          <w:rFonts w:ascii="Georgia" w:hAnsi="Georgia"/>
          <w:sz w:val="24"/>
        </w:rPr>
        <w:t>;</w:t>
      </w:r>
      <w:r w:rsidR="009E6BF3" w:rsidRPr="00772212">
        <w:rPr>
          <w:rFonts w:ascii="Georgia" w:hAnsi="Georgia"/>
          <w:sz w:val="24"/>
        </w:rPr>
        <w:t>12(2):e0171139</w:t>
      </w:r>
      <w:r w:rsidRPr="00772212">
        <w:rPr>
          <w:rFonts w:ascii="Georgia" w:hAnsi="Georgia"/>
          <w:sz w:val="24"/>
        </w:rPr>
        <w:t>.</w:t>
      </w:r>
    </w:p>
    <w:p w14:paraId="228996F3" w14:textId="77777777" w:rsidR="001A0470" w:rsidRPr="00772212" w:rsidRDefault="00C44891" w:rsidP="001A047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Saifee NH, Evans HL, </w:t>
      </w:r>
      <w:r w:rsidRPr="00772212">
        <w:rPr>
          <w:rFonts w:ascii="Georgia" w:hAnsi="Georgia"/>
          <w:b/>
          <w:sz w:val="24"/>
        </w:rPr>
        <w:t>Magaret AS</w:t>
      </w:r>
      <w:r w:rsidRPr="00772212">
        <w:rPr>
          <w:rFonts w:ascii="Georgia" w:hAnsi="Georgia"/>
          <w:sz w:val="24"/>
        </w:rPr>
        <w:t xml:space="preserve">, Hess JR, Delaney M, O’Keefe GE, Pham TN, Foy H, Bulger E, Pagano MB.  </w:t>
      </w:r>
      <w:r w:rsidR="00372CC3" w:rsidRPr="00772212">
        <w:rPr>
          <w:rFonts w:ascii="Georgia" w:hAnsi="Georgia"/>
          <w:sz w:val="24"/>
        </w:rPr>
        <w:t xml:space="preserve">2017.  </w:t>
      </w:r>
      <w:r w:rsidRPr="00772212">
        <w:rPr>
          <w:rFonts w:ascii="Georgia" w:hAnsi="Georgia"/>
          <w:sz w:val="24"/>
        </w:rPr>
        <w:t>Outcomes in necrotizing soft-tissue infections treated with therapeutic plasma exchange.  Transfusion</w:t>
      </w:r>
      <w:r w:rsidR="0065008A">
        <w:rPr>
          <w:rFonts w:ascii="Georgia" w:hAnsi="Georgia"/>
          <w:sz w:val="24"/>
        </w:rPr>
        <w:t>;</w:t>
      </w:r>
      <w:r w:rsidR="00E44FDA" w:rsidRPr="00E44FDA">
        <w:rPr>
          <w:rFonts w:ascii="Georgia" w:hAnsi="Georgia"/>
          <w:sz w:val="24"/>
        </w:rPr>
        <w:t>57(6):1407-1413</w:t>
      </w:r>
      <w:r w:rsidRPr="00772212">
        <w:rPr>
          <w:rFonts w:ascii="Georgia" w:hAnsi="Georgia"/>
          <w:sz w:val="24"/>
        </w:rPr>
        <w:t>.</w:t>
      </w:r>
    </w:p>
    <w:p w14:paraId="13709BFB" w14:textId="77777777" w:rsidR="00AC2CE4" w:rsidRPr="00772212" w:rsidRDefault="001A0470" w:rsidP="00AC2CE4">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Koelle DM, Norbert P, Fitzgibbon MP, Russell RM, Greninger AL, Huang ML, Stensland L, Jing L, </w:t>
      </w:r>
      <w:r w:rsidRPr="00772212">
        <w:rPr>
          <w:rFonts w:ascii="Georgia" w:hAnsi="Georgia"/>
          <w:b/>
          <w:sz w:val="24"/>
        </w:rPr>
        <w:t>Magaret AS</w:t>
      </w:r>
      <w:r w:rsidRPr="00772212">
        <w:rPr>
          <w:rFonts w:ascii="Georgia" w:hAnsi="Georgia"/>
          <w:sz w:val="24"/>
        </w:rPr>
        <w:t xml:space="preserve">, Diem K, Selke S, Xie H, Celum C, Lingappa JR, Jerome KR, Wald A, Johnston C.  </w:t>
      </w:r>
      <w:r w:rsidR="00372CC3" w:rsidRPr="00772212">
        <w:rPr>
          <w:rFonts w:ascii="Georgia" w:hAnsi="Georgia"/>
          <w:sz w:val="24"/>
        </w:rPr>
        <w:t xml:space="preserve">2017.  </w:t>
      </w:r>
      <w:r w:rsidRPr="00772212">
        <w:rPr>
          <w:rFonts w:ascii="Georgia" w:hAnsi="Georgia"/>
          <w:sz w:val="24"/>
        </w:rPr>
        <w:t>Worldwide circulation of HSV-2 x HSV-1 recombinant strains.</w:t>
      </w:r>
      <w:r w:rsidR="00AC2CE4" w:rsidRPr="00772212">
        <w:rPr>
          <w:rFonts w:ascii="Georgia" w:hAnsi="Georgia"/>
          <w:sz w:val="24"/>
        </w:rPr>
        <w:t xml:space="preserve">  </w:t>
      </w:r>
      <w:r w:rsidR="00842D0B">
        <w:rPr>
          <w:rFonts w:ascii="Georgia" w:hAnsi="Georgia"/>
          <w:sz w:val="24"/>
        </w:rPr>
        <w:t>Sci Rep</w:t>
      </w:r>
      <w:r w:rsidR="0065008A">
        <w:rPr>
          <w:rFonts w:ascii="Georgia" w:hAnsi="Georgia"/>
          <w:sz w:val="24"/>
        </w:rPr>
        <w:t>;</w:t>
      </w:r>
      <w:r w:rsidR="00842D0B" w:rsidRPr="00842D0B">
        <w:rPr>
          <w:rFonts w:ascii="Georgia" w:hAnsi="Georgia"/>
          <w:sz w:val="24"/>
        </w:rPr>
        <w:t>7:44084</w:t>
      </w:r>
      <w:r w:rsidR="00AC2CE4" w:rsidRPr="00772212">
        <w:rPr>
          <w:rFonts w:ascii="Georgia" w:hAnsi="Georgia"/>
          <w:sz w:val="24"/>
        </w:rPr>
        <w:t>.</w:t>
      </w:r>
    </w:p>
    <w:p w14:paraId="621CAC65" w14:textId="77777777" w:rsidR="007542DD" w:rsidRPr="00772212" w:rsidRDefault="00AC2CE4" w:rsidP="007542D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Philpott EK, Englund JA, Katz J, Tielsch J, Khatry S, LeClerq SC, Shrestha L, Kuypers J, </w:t>
      </w:r>
      <w:r w:rsidRPr="00772212">
        <w:rPr>
          <w:rFonts w:ascii="Georgia" w:hAnsi="Georgia"/>
          <w:b/>
          <w:sz w:val="24"/>
        </w:rPr>
        <w:t>Magaret AS</w:t>
      </w:r>
      <w:r w:rsidRPr="00772212">
        <w:rPr>
          <w:rFonts w:ascii="Georgia" w:hAnsi="Georgia"/>
          <w:sz w:val="24"/>
        </w:rPr>
        <w:t xml:space="preserve">, Steinhoff MC, Chu HY.  2017.  </w:t>
      </w:r>
      <w:r w:rsidR="00AC1575" w:rsidRPr="00772212">
        <w:rPr>
          <w:rFonts w:ascii="Georgia" w:hAnsi="Georgia"/>
          <w:sz w:val="24"/>
        </w:rPr>
        <w:t>F</w:t>
      </w:r>
      <w:r w:rsidRPr="00772212">
        <w:rPr>
          <w:rFonts w:ascii="Georgia" w:hAnsi="Georgia"/>
          <w:sz w:val="24"/>
        </w:rPr>
        <w:t>ebrile rhinovirus illness during</w:t>
      </w:r>
      <w:r w:rsidR="00AC1575" w:rsidRPr="00772212">
        <w:rPr>
          <w:rFonts w:ascii="Georgia" w:hAnsi="Georgia"/>
          <w:sz w:val="24"/>
        </w:rPr>
        <w:t xml:space="preserve"> pregnancy</w:t>
      </w:r>
      <w:r w:rsidRPr="00772212">
        <w:rPr>
          <w:rFonts w:ascii="Georgia" w:hAnsi="Georgia"/>
          <w:sz w:val="24"/>
        </w:rPr>
        <w:t xml:space="preserve"> </w:t>
      </w:r>
      <w:r w:rsidR="00AC1575" w:rsidRPr="00772212">
        <w:rPr>
          <w:rFonts w:ascii="Georgia" w:hAnsi="Georgia"/>
          <w:sz w:val="24"/>
        </w:rPr>
        <w:t xml:space="preserve">is associated with low birthweight </w:t>
      </w:r>
      <w:r w:rsidRPr="00772212">
        <w:rPr>
          <w:rFonts w:ascii="Georgia" w:hAnsi="Georgia"/>
          <w:sz w:val="24"/>
        </w:rPr>
        <w:t xml:space="preserve">in Nepal.  </w:t>
      </w:r>
      <w:r w:rsidR="00AC1575" w:rsidRPr="00772212">
        <w:rPr>
          <w:rFonts w:ascii="Georgia" w:hAnsi="Georgia"/>
          <w:sz w:val="24"/>
        </w:rPr>
        <w:t>Open Forum Infectious Diseases</w:t>
      </w:r>
      <w:r w:rsidR="0065008A">
        <w:rPr>
          <w:rFonts w:ascii="Georgia" w:hAnsi="Georgia"/>
          <w:sz w:val="24"/>
        </w:rPr>
        <w:t>;</w:t>
      </w:r>
      <w:r w:rsidR="00187C7F" w:rsidRPr="00187C7F">
        <w:rPr>
          <w:rFonts w:ascii="Georgia" w:hAnsi="Georgia"/>
          <w:sz w:val="24"/>
        </w:rPr>
        <w:t>4(2):ofx073</w:t>
      </w:r>
      <w:r w:rsidRPr="00772212">
        <w:rPr>
          <w:rFonts w:ascii="Georgia" w:hAnsi="Georgia"/>
          <w:sz w:val="24"/>
        </w:rPr>
        <w:t>.</w:t>
      </w:r>
    </w:p>
    <w:p w14:paraId="010E9216" w14:textId="77777777" w:rsidR="00D34CB0" w:rsidRPr="0038501B" w:rsidRDefault="007542DD" w:rsidP="00D34CB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Lenahan JL, Englund JA, Katz J, Kuypers J, Wald A, </w:t>
      </w:r>
      <w:r w:rsidRPr="00772212">
        <w:rPr>
          <w:rFonts w:ascii="Georgia" w:hAnsi="Georgia"/>
          <w:b/>
          <w:sz w:val="24"/>
        </w:rPr>
        <w:t>Magaret A</w:t>
      </w:r>
      <w:r w:rsidRPr="00772212">
        <w:rPr>
          <w:rFonts w:ascii="Georgia" w:hAnsi="Georgia"/>
          <w:sz w:val="24"/>
        </w:rPr>
        <w:t xml:space="preserve">, Tielsch JM, Khatry SK, LeClerq SC, Shrestha L, Steinhoff MC, Chu HY.  </w:t>
      </w:r>
      <w:r w:rsidR="004D4B5F">
        <w:rPr>
          <w:rFonts w:ascii="Georgia" w:hAnsi="Georgia"/>
          <w:sz w:val="24"/>
        </w:rPr>
        <w:t xml:space="preserve">2017.  </w:t>
      </w:r>
      <w:r w:rsidRPr="00772212">
        <w:rPr>
          <w:rFonts w:ascii="Georgia" w:hAnsi="Georgia"/>
          <w:sz w:val="24"/>
        </w:rPr>
        <w:t xml:space="preserve">Clinical presentation of human metapneumovirus </w:t>
      </w:r>
      <w:r w:rsidR="00A90E4A" w:rsidRPr="00772212">
        <w:rPr>
          <w:rFonts w:ascii="Georgia" w:hAnsi="Georgia"/>
          <w:sz w:val="24"/>
        </w:rPr>
        <w:t xml:space="preserve">and other respiratory </w:t>
      </w:r>
      <w:r w:rsidRPr="00772212">
        <w:rPr>
          <w:rFonts w:ascii="Georgia" w:hAnsi="Georgia"/>
          <w:sz w:val="24"/>
        </w:rPr>
        <w:t>infection</w:t>
      </w:r>
      <w:r w:rsidR="00A90E4A" w:rsidRPr="00772212">
        <w:rPr>
          <w:rFonts w:ascii="Georgia" w:hAnsi="Georgia"/>
          <w:sz w:val="24"/>
        </w:rPr>
        <w:t>s</w:t>
      </w:r>
      <w:r w:rsidRPr="00772212">
        <w:rPr>
          <w:rFonts w:ascii="Georgia" w:hAnsi="Georgia"/>
          <w:sz w:val="24"/>
        </w:rPr>
        <w:t xml:space="preserve"> during pregnancy and impact on birth outcomes.  Emerg Inf </w:t>
      </w:r>
      <w:r w:rsidRPr="0038501B">
        <w:rPr>
          <w:rFonts w:ascii="Georgia" w:hAnsi="Georgia"/>
          <w:sz w:val="24"/>
        </w:rPr>
        <w:t>Dis</w:t>
      </w:r>
      <w:r w:rsidR="0065008A">
        <w:rPr>
          <w:rFonts w:ascii="Georgia" w:hAnsi="Georgia"/>
          <w:sz w:val="24"/>
        </w:rPr>
        <w:t>;</w:t>
      </w:r>
      <w:r w:rsidR="004D4B5F" w:rsidRPr="0038501B">
        <w:rPr>
          <w:rFonts w:ascii="Georgia" w:hAnsi="Georgia" w:cs="Helvetica"/>
          <w:color w:val="0A0A0A"/>
          <w:sz w:val="24"/>
          <w:shd w:val="clear" w:color="auto" w:fill="FFFFFF"/>
        </w:rPr>
        <w:t>23(8):1341-1349</w:t>
      </w:r>
      <w:r w:rsidRPr="0038501B">
        <w:rPr>
          <w:rFonts w:ascii="Georgia" w:hAnsi="Georgia"/>
          <w:sz w:val="24"/>
        </w:rPr>
        <w:t>.</w:t>
      </w:r>
    </w:p>
    <w:p w14:paraId="2706FEFB" w14:textId="77777777" w:rsidR="00624309" w:rsidRPr="00772212" w:rsidRDefault="00D34CB0" w:rsidP="0062430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Yager JE, </w:t>
      </w:r>
      <w:r w:rsidRPr="00772212">
        <w:rPr>
          <w:rFonts w:ascii="Georgia" w:hAnsi="Georgia"/>
          <w:b/>
          <w:sz w:val="24"/>
        </w:rPr>
        <w:t>Magaret AS</w:t>
      </w:r>
      <w:r w:rsidRPr="00772212">
        <w:rPr>
          <w:rFonts w:ascii="Georgia" w:hAnsi="Georgia"/>
          <w:sz w:val="24"/>
        </w:rPr>
        <w:t>, Kuntz SR, Selke S, Huang ML, Corey L, Casper C, Wald A.  Valganciclovir</w:t>
      </w:r>
      <w:r w:rsidRPr="004B5535">
        <w:rPr>
          <w:rFonts w:ascii="Georgia" w:hAnsi="Georgia"/>
          <w:sz w:val="24"/>
        </w:rPr>
        <w:t xml:space="preserve"> for the suppression of Epstein-Barr virus replication.  J Infect Dis</w:t>
      </w:r>
      <w:r w:rsidR="0065008A">
        <w:rPr>
          <w:rFonts w:ascii="Georgia" w:hAnsi="Georgia"/>
          <w:sz w:val="24"/>
        </w:rPr>
        <w:t>;</w:t>
      </w:r>
      <w:r w:rsidR="004B5535" w:rsidRPr="004B5535">
        <w:rPr>
          <w:rFonts w:ascii="Georgia" w:hAnsi="Georgia"/>
          <w:sz w:val="24"/>
        </w:rPr>
        <w:t>216(2):198-202</w:t>
      </w:r>
      <w:r w:rsidRPr="00772212">
        <w:rPr>
          <w:rFonts w:ascii="Georgia" w:hAnsi="Georgia"/>
          <w:sz w:val="24"/>
        </w:rPr>
        <w:t>.</w:t>
      </w:r>
    </w:p>
    <w:p w14:paraId="5270A45F" w14:textId="77777777" w:rsidR="00324EBA" w:rsidRPr="00772212" w:rsidRDefault="00624309" w:rsidP="00324EBA">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Hill JA, Hall-Sedlak R, </w:t>
      </w:r>
      <w:r w:rsidRPr="00772212">
        <w:rPr>
          <w:rFonts w:ascii="Georgia" w:hAnsi="Georgia"/>
          <w:b/>
          <w:sz w:val="24"/>
        </w:rPr>
        <w:t>Magaret A</w:t>
      </w:r>
      <w:r w:rsidRPr="00772212">
        <w:rPr>
          <w:rFonts w:ascii="Georgia" w:hAnsi="Georgia"/>
          <w:sz w:val="24"/>
        </w:rPr>
        <w:t xml:space="preserve">, Mikhaylova A, Huang ML, Jerome KR, Zerr DM, Boeckh M.  </w:t>
      </w:r>
      <w:r w:rsidR="004D4B5F">
        <w:rPr>
          <w:rFonts w:ascii="Georgia" w:hAnsi="Georgia"/>
          <w:sz w:val="24"/>
        </w:rPr>
        <w:t xml:space="preserve">2017.  </w:t>
      </w:r>
      <w:r w:rsidRPr="00772212">
        <w:rPr>
          <w:rFonts w:ascii="Georgia" w:hAnsi="Georgia"/>
          <w:sz w:val="24"/>
        </w:rPr>
        <w:t xml:space="preserve">Outcomes of hematopoietic cell transplantation using donors or </w:t>
      </w:r>
      <w:r w:rsidRPr="004B5535">
        <w:rPr>
          <w:rFonts w:ascii="Georgia" w:hAnsi="Georgia"/>
          <w:sz w:val="24"/>
        </w:rPr>
        <w:t>recipients with inherited chromosomally integrated HHV-6.  Blood</w:t>
      </w:r>
      <w:r w:rsidR="0065008A">
        <w:rPr>
          <w:rFonts w:ascii="Georgia" w:hAnsi="Georgia"/>
          <w:sz w:val="24"/>
        </w:rPr>
        <w:t>;</w:t>
      </w:r>
      <w:r w:rsidR="004B5535" w:rsidRPr="004B5535">
        <w:rPr>
          <w:rFonts w:ascii="Georgia" w:hAnsi="Georgia"/>
          <w:sz w:val="24"/>
        </w:rPr>
        <w:t>130(8):1062-1069</w:t>
      </w:r>
      <w:r w:rsidRPr="00772212">
        <w:rPr>
          <w:rFonts w:ascii="Georgia" w:hAnsi="Georgia"/>
          <w:sz w:val="24"/>
        </w:rPr>
        <w:t>.</w:t>
      </w:r>
    </w:p>
    <w:p w14:paraId="465EB6E7" w14:textId="77777777" w:rsidR="00772212" w:rsidRPr="00772212" w:rsidRDefault="00324EBA"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Hensel M, Peng T, Cheng A, DeRosa S, Wald A, Laing K, Jing L, Dong L, </w:t>
      </w:r>
      <w:r w:rsidRPr="00772212">
        <w:rPr>
          <w:rFonts w:ascii="Georgia" w:hAnsi="Georgia"/>
          <w:b/>
          <w:sz w:val="24"/>
        </w:rPr>
        <w:t>Magaret A</w:t>
      </w:r>
      <w:r w:rsidRPr="00772212">
        <w:rPr>
          <w:rFonts w:ascii="Georgia" w:hAnsi="Georgia"/>
          <w:sz w:val="24"/>
        </w:rPr>
        <w:t xml:space="preserve">, Koelle DM. </w:t>
      </w:r>
      <w:r w:rsidR="004D4B5F">
        <w:rPr>
          <w:rFonts w:ascii="Georgia" w:hAnsi="Georgia"/>
          <w:sz w:val="24"/>
        </w:rPr>
        <w:t xml:space="preserve">2017.  </w:t>
      </w:r>
      <w:r w:rsidRPr="00772212">
        <w:rPr>
          <w:rFonts w:ascii="Georgia" w:hAnsi="Georgia"/>
          <w:sz w:val="24"/>
        </w:rPr>
        <w:t>Selective expression of CCR10 and CXCR3 by circulating human HSV-specific CD8 T-cells.</w:t>
      </w:r>
      <w:r w:rsidR="004F2618" w:rsidRPr="00772212">
        <w:rPr>
          <w:rFonts w:ascii="Georgia" w:hAnsi="Georgia"/>
          <w:sz w:val="24"/>
        </w:rPr>
        <w:t xml:space="preserve"> J Virol</w:t>
      </w:r>
      <w:r w:rsidR="0065008A">
        <w:rPr>
          <w:rFonts w:ascii="Georgia" w:hAnsi="Georgia"/>
          <w:sz w:val="24"/>
        </w:rPr>
        <w:t>;</w:t>
      </w:r>
      <w:r w:rsidR="006238AC">
        <w:rPr>
          <w:rFonts w:ascii="Georgia" w:hAnsi="Georgia"/>
          <w:color w:val="000000"/>
          <w:sz w:val="24"/>
        </w:rPr>
        <w:t>91(19)</w:t>
      </w:r>
      <w:r w:rsidR="00287BD4">
        <w:rPr>
          <w:rFonts w:ascii="Georgia" w:hAnsi="Georgia"/>
          <w:color w:val="000000"/>
          <w:sz w:val="24"/>
        </w:rPr>
        <w:t>: e00810-17</w:t>
      </w:r>
      <w:r w:rsidR="004F2618" w:rsidRPr="00772212">
        <w:rPr>
          <w:rFonts w:ascii="Georgia" w:hAnsi="Georgia"/>
          <w:sz w:val="24"/>
        </w:rPr>
        <w:t>.</w:t>
      </w:r>
    </w:p>
    <w:p w14:paraId="3A9B8ABE" w14:textId="77777777" w:rsidR="00772212" w:rsidRDefault="00772212"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w:t>
      </w:r>
      <w:r w:rsidRPr="00772212">
        <w:rPr>
          <w:rFonts w:ascii="Georgia" w:hAnsi="Georgia"/>
          <w:b/>
          <w:sz w:val="24"/>
        </w:rPr>
        <w:t>Magaret A</w:t>
      </w:r>
      <w:r w:rsidRPr="00772212">
        <w:rPr>
          <w:rFonts w:ascii="Georgia" w:hAnsi="Georgia"/>
          <w:sz w:val="24"/>
        </w:rPr>
        <w:t xml:space="preserve">, </w:t>
      </w:r>
      <w:r w:rsidR="000B559E">
        <w:rPr>
          <w:rFonts w:ascii="Georgia" w:hAnsi="Georgia"/>
          <w:sz w:val="24"/>
        </w:rPr>
        <w:t xml:space="preserve">Roychoudury P, Greninger AL, </w:t>
      </w:r>
      <w:r w:rsidRPr="00772212">
        <w:rPr>
          <w:rFonts w:ascii="Georgia" w:hAnsi="Georgia"/>
          <w:sz w:val="24"/>
        </w:rPr>
        <w:t>Cheng A, Diem K, Fitzgibbon M</w:t>
      </w:r>
      <w:r w:rsidR="000B559E">
        <w:rPr>
          <w:rFonts w:ascii="Georgia" w:hAnsi="Georgia"/>
          <w:sz w:val="24"/>
        </w:rPr>
        <w:t>P</w:t>
      </w:r>
      <w:r w:rsidRPr="00772212">
        <w:rPr>
          <w:rFonts w:ascii="Georgia" w:hAnsi="Georgia"/>
          <w:sz w:val="24"/>
        </w:rPr>
        <w:t xml:space="preserve">, Huang ML, Selke S, Lingappa JR, Celum C, Jerome KR, Koelle DM, Wald </w:t>
      </w:r>
      <w:r w:rsidRPr="000B559E">
        <w:rPr>
          <w:rFonts w:ascii="Georgia" w:hAnsi="Georgia"/>
          <w:sz w:val="24"/>
        </w:rPr>
        <w:t xml:space="preserve">A.  </w:t>
      </w:r>
      <w:r w:rsidR="004D4B5F">
        <w:rPr>
          <w:rFonts w:ascii="Georgia" w:hAnsi="Georgia"/>
          <w:sz w:val="24"/>
        </w:rPr>
        <w:t xml:space="preserve">2017.  </w:t>
      </w:r>
      <w:r w:rsidR="000B559E" w:rsidRPr="000B559E">
        <w:rPr>
          <w:rFonts w:ascii="Georgia" w:hAnsi="Georgia"/>
          <w:sz w:val="24"/>
        </w:rPr>
        <w:t>Highly conserved intragenic HSV-2 sequences:  results from next-generation sequencing of HSV-2 UL and US regions from HSV-2 DNA swabs</w:t>
      </w:r>
      <w:r w:rsidR="000B559E" w:rsidRPr="000B559E" w:rsidDel="000F00D2">
        <w:rPr>
          <w:rFonts w:ascii="Georgia" w:hAnsi="Georgia"/>
          <w:sz w:val="24"/>
        </w:rPr>
        <w:t xml:space="preserve"> </w:t>
      </w:r>
      <w:r w:rsidR="000B559E" w:rsidRPr="000B559E">
        <w:rPr>
          <w:rFonts w:ascii="Georgia" w:hAnsi="Georgia"/>
          <w:sz w:val="24"/>
        </w:rPr>
        <w:t>collected from 3 continents</w:t>
      </w:r>
      <w:r w:rsidRPr="000B559E">
        <w:rPr>
          <w:rFonts w:ascii="Georgia" w:hAnsi="Georgia"/>
          <w:sz w:val="24"/>
        </w:rPr>
        <w:t>.</w:t>
      </w:r>
      <w:r w:rsidR="00DB33D4">
        <w:rPr>
          <w:rFonts w:ascii="Georgia" w:hAnsi="Georgia"/>
          <w:sz w:val="24"/>
        </w:rPr>
        <w:t xml:space="preserve">  Virology</w:t>
      </w:r>
      <w:r w:rsidR="0065008A">
        <w:rPr>
          <w:rFonts w:ascii="Georgia" w:hAnsi="Georgia"/>
          <w:sz w:val="24"/>
        </w:rPr>
        <w:t>;</w:t>
      </w:r>
      <w:r w:rsidR="00DB33D4">
        <w:rPr>
          <w:rFonts w:ascii="Georgia" w:hAnsi="Georgia"/>
          <w:sz w:val="24"/>
        </w:rPr>
        <w:t>510:90-98.</w:t>
      </w:r>
    </w:p>
    <w:p w14:paraId="7C267828" w14:textId="77777777" w:rsidR="000D2346" w:rsidRDefault="008A11DD" w:rsidP="000D2346">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Chu HY, Tielsch J, Katz J, </w:t>
      </w:r>
      <w:r w:rsidRPr="008A11DD">
        <w:rPr>
          <w:rFonts w:ascii="Georgia" w:hAnsi="Georgia"/>
          <w:b/>
          <w:sz w:val="24"/>
        </w:rPr>
        <w:t>Magaret AS</w:t>
      </w:r>
      <w:r>
        <w:rPr>
          <w:rFonts w:ascii="Georgia" w:hAnsi="Georgia"/>
          <w:sz w:val="24"/>
        </w:rPr>
        <w:t xml:space="preserve">, Khatry SK, LeClerq SC, Shrestha L, Kuypers J, Steinhoff MC, Englund JA. </w:t>
      </w:r>
      <w:r w:rsidR="00DB33D4">
        <w:rPr>
          <w:rFonts w:ascii="Georgia" w:hAnsi="Georgia"/>
          <w:sz w:val="24"/>
        </w:rPr>
        <w:t xml:space="preserve">2017. </w:t>
      </w:r>
      <w:r>
        <w:rPr>
          <w:rFonts w:ascii="Georgia" w:hAnsi="Georgia"/>
          <w:sz w:val="24"/>
        </w:rPr>
        <w:t>Transplacental t</w:t>
      </w:r>
      <w:r w:rsidRPr="008A11DD">
        <w:rPr>
          <w:rFonts w:ascii="Georgia" w:hAnsi="Georgia"/>
          <w:sz w:val="24"/>
        </w:rPr>
        <w:t xml:space="preserve">ransfer of </w:t>
      </w:r>
      <w:r>
        <w:rPr>
          <w:rFonts w:ascii="Georgia" w:hAnsi="Georgia"/>
          <w:sz w:val="24"/>
        </w:rPr>
        <w:t>m</w:t>
      </w:r>
      <w:r w:rsidRPr="008A11DD">
        <w:rPr>
          <w:rFonts w:ascii="Georgia" w:hAnsi="Georgia"/>
          <w:sz w:val="24"/>
        </w:rPr>
        <w:t xml:space="preserve">aternal </w:t>
      </w:r>
      <w:r>
        <w:rPr>
          <w:rFonts w:ascii="Georgia" w:hAnsi="Georgia"/>
          <w:sz w:val="24"/>
        </w:rPr>
        <w:t>r</w:t>
      </w:r>
      <w:r w:rsidRPr="008A11DD">
        <w:rPr>
          <w:rFonts w:ascii="Georgia" w:hAnsi="Georgia"/>
          <w:sz w:val="24"/>
        </w:rPr>
        <w:t xml:space="preserve">espiratory </w:t>
      </w:r>
      <w:r>
        <w:rPr>
          <w:rFonts w:ascii="Georgia" w:hAnsi="Georgia"/>
          <w:sz w:val="24"/>
        </w:rPr>
        <w:t>s</w:t>
      </w:r>
      <w:r w:rsidRPr="008A11DD">
        <w:rPr>
          <w:rFonts w:ascii="Georgia" w:hAnsi="Georgia"/>
          <w:sz w:val="24"/>
        </w:rPr>
        <w:t xml:space="preserve">yncytial </w:t>
      </w:r>
      <w:r>
        <w:rPr>
          <w:rFonts w:ascii="Georgia" w:hAnsi="Georgia"/>
          <w:sz w:val="24"/>
        </w:rPr>
        <w:t>v</w:t>
      </w:r>
      <w:r w:rsidRPr="008A11DD">
        <w:rPr>
          <w:rFonts w:ascii="Georgia" w:hAnsi="Georgia"/>
          <w:sz w:val="24"/>
        </w:rPr>
        <w:t xml:space="preserve">irus (RSV) </w:t>
      </w:r>
      <w:r>
        <w:rPr>
          <w:rFonts w:ascii="Georgia" w:hAnsi="Georgia"/>
          <w:sz w:val="24"/>
        </w:rPr>
        <w:t>a</w:t>
      </w:r>
      <w:r w:rsidRPr="008A11DD">
        <w:rPr>
          <w:rFonts w:ascii="Georgia" w:hAnsi="Georgia"/>
          <w:sz w:val="24"/>
        </w:rPr>
        <w:t xml:space="preserve">ntibody and </w:t>
      </w:r>
      <w:r>
        <w:rPr>
          <w:rFonts w:ascii="Georgia" w:hAnsi="Georgia"/>
          <w:sz w:val="24"/>
        </w:rPr>
        <w:t>p</w:t>
      </w:r>
      <w:r w:rsidRPr="008A11DD">
        <w:rPr>
          <w:rFonts w:ascii="Georgia" w:hAnsi="Georgia"/>
          <w:sz w:val="24"/>
        </w:rPr>
        <w:t xml:space="preserve">rotection against RSV </w:t>
      </w:r>
      <w:r>
        <w:rPr>
          <w:rFonts w:ascii="Georgia" w:hAnsi="Georgia"/>
          <w:sz w:val="24"/>
        </w:rPr>
        <w:t>d</w:t>
      </w:r>
      <w:r w:rsidRPr="008A11DD">
        <w:rPr>
          <w:rFonts w:ascii="Georgia" w:hAnsi="Georgia"/>
          <w:sz w:val="24"/>
        </w:rPr>
        <w:t xml:space="preserve">isease in </w:t>
      </w:r>
      <w:r>
        <w:rPr>
          <w:rFonts w:ascii="Georgia" w:hAnsi="Georgia"/>
          <w:sz w:val="24"/>
        </w:rPr>
        <w:t>i</w:t>
      </w:r>
      <w:r w:rsidRPr="008A11DD">
        <w:rPr>
          <w:rFonts w:ascii="Georgia" w:hAnsi="Georgia"/>
          <w:sz w:val="24"/>
        </w:rPr>
        <w:t xml:space="preserve">nfants in </w:t>
      </w:r>
      <w:r>
        <w:rPr>
          <w:rFonts w:ascii="Georgia" w:hAnsi="Georgia"/>
          <w:sz w:val="24"/>
        </w:rPr>
        <w:t>r</w:t>
      </w:r>
      <w:r w:rsidRPr="008A11DD">
        <w:rPr>
          <w:rFonts w:ascii="Georgia" w:hAnsi="Georgia"/>
          <w:sz w:val="24"/>
        </w:rPr>
        <w:t>ural Nepal</w:t>
      </w:r>
      <w:r>
        <w:rPr>
          <w:rFonts w:ascii="Georgia" w:hAnsi="Georgia"/>
          <w:sz w:val="24"/>
        </w:rPr>
        <w:t xml:space="preserve">.  J Clin </w:t>
      </w:r>
      <w:r w:rsidRPr="00C91DD2">
        <w:rPr>
          <w:rFonts w:ascii="Georgia" w:hAnsi="Georgia"/>
          <w:sz w:val="24"/>
        </w:rPr>
        <w:t>Virol</w:t>
      </w:r>
      <w:r w:rsidR="0065008A">
        <w:rPr>
          <w:rFonts w:ascii="Georgia" w:hAnsi="Georgia"/>
          <w:sz w:val="24"/>
        </w:rPr>
        <w:t>;</w:t>
      </w:r>
      <w:r w:rsidR="00C91DD2" w:rsidRPr="00C91DD2">
        <w:rPr>
          <w:rFonts w:ascii="Georgia" w:hAnsi="Georgia"/>
          <w:sz w:val="24"/>
        </w:rPr>
        <w:t>95:90-95</w:t>
      </w:r>
      <w:r>
        <w:rPr>
          <w:rFonts w:ascii="Georgia" w:hAnsi="Georgia"/>
          <w:sz w:val="24"/>
        </w:rPr>
        <w:t>.</w:t>
      </w:r>
    </w:p>
    <w:p w14:paraId="6ADC8E44" w14:textId="77777777" w:rsidR="003D593A" w:rsidRDefault="000D2346" w:rsidP="003D593A">
      <w:pPr>
        <w:pStyle w:val="NormalArial"/>
        <w:numPr>
          <w:ilvl w:val="0"/>
          <w:numId w:val="8"/>
        </w:numPr>
        <w:autoSpaceDE w:val="0"/>
        <w:autoSpaceDN w:val="0"/>
        <w:adjustRightInd w:val="0"/>
        <w:spacing w:after="120"/>
        <w:ind w:left="360"/>
        <w:rPr>
          <w:rFonts w:ascii="Georgia" w:hAnsi="Georgia"/>
          <w:sz w:val="24"/>
        </w:rPr>
      </w:pPr>
      <w:r w:rsidRPr="000D2346">
        <w:rPr>
          <w:rFonts w:ascii="Georgia" w:hAnsi="Georgia"/>
          <w:sz w:val="24"/>
        </w:rPr>
        <w:t xml:space="preserve">Agyemang EA, Le QA, Warren T, </w:t>
      </w:r>
      <w:r w:rsidRPr="000D2346">
        <w:rPr>
          <w:rFonts w:ascii="Georgia" w:hAnsi="Georgia"/>
          <w:b/>
          <w:sz w:val="24"/>
        </w:rPr>
        <w:t>Magaret AS</w:t>
      </w:r>
      <w:r w:rsidRPr="000D2346">
        <w:rPr>
          <w:rFonts w:ascii="Georgia" w:hAnsi="Georgia"/>
          <w:sz w:val="24"/>
        </w:rPr>
        <w:t xml:space="preserve">, Selke S, Johnston C, Wald A. </w:t>
      </w:r>
      <w:r w:rsidR="00DB33D4">
        <w:rPr>
          <w:rFonts w:ascii="Georgia" w:hAnsi="Georgia"/>
          <w:sz w:val="24"/>
        </w:rPr>
        <w:t xml:space="preserve">2017. </w:t>
      </w:r>
      <w:r w:rsidRPr="000D2346">
        <w:rPr>
          <w:rFonts w:ascii="Georgia" w:hAnsi="Georgia"/>
          <w:sz w:val="24"/>
        </w:rPr>
        <w:t xml:space="preserve"> Performance of commercial enzyme-linked immunosorbent assays (ELISA) for diagnosis of HSV-1 and HSV-2 infection in a clinical setting.</w:t>
      </w:r>
      <w:r>
        <w:rPr>
          <w:rFonts w:ascii="Georgia" w:hAnsi="Georgia"/>
          <w:sz w:val="24"/>
        </w:rPr>
        <w:t xml:space="preserve">  STD</w:t>
      </w:r>
      <w:r w:rsidR="0065008A">
        <w:rPr>
          <w:rFonts w:ascii="Georgia" w:hAnsi="Georgia"/>
          <w:sz w:val="24"/>
        </w:rPr>
        <w:t>;</w:t>
      </w:r>
      <w:r w:rsidR="009477BC" w:rsidRPr="009477BC">
        <w:rPr>
          <w:rFonts w:ascii="Georgia" w:hAnsi="Georgia"/>
          <w:sz w:val="24"/>
        </w:rPr>
        <w:t>44(12):763-767</w:t>
      </w:r>
      <w:r w:rsidR="009477BC" w:rsidRPr="009477BC">
        <w:rPr>
          <w:rFonts w:ascii="Georgia" w:hAnsi="Georgia"/>
          <w:sz w:val="24"/>
        </w:rPr>
        <w:tab/>
      </w:r>
      <w:r w:rsidRPr="009477BC">
        <w:rPr>
          <w:rFonts w:ascii="Georgia" w:hAnsi="Georgia"/>
          <w:sz w:val="24"/>
        </w:rPr>
        <w:t>.</w:t>
      </w:r>
    </w:p>
    <w:p w14:paraId="2A4AAABC" w14:textId="77777777" w:rsidR="000B2AAC" w:rsidRPr="000B2AAC" w:rsidRDefault="00E522D9" w:rsidP="000B2AAC">
      <w:pPr>
        <w:pStyle w:val="NormalArial"/>
        <w:numPr>
          <w:ilvl w:val="0"/>
          <w:numId w:val="8"/>
        </w:numPr>
        <w:autoSpaceDE w:val="0"/>
        <w:autoSpaceDN w:val="0"/>
        <w:adjustRightInd w:val="0"/>
        <w:spacing w:after="120"/>
        <w:ind w:left="360"/>
        <w:rPr>
          <w:rFonts w:ascii="Georgia" w:hAnsi="Georgia"/>
          <w:sz w:val="24"/>
        </w:rPr>
      </w:pPr>
      <w:r w:rsidRPr="00E522D9">
        <w:rPr>
          <w:rFonts w:ascii="Georgia" w:hAnsi="Georgia"/>
          <w:bCs/>
          <w:sz w:val="24"/>
        </w:rPr>
        <w:t xml:space="preserve">Johnston C, </w:t>
      </w:r>
      <w:r w:rsidRPr="00E522D9">
        <w:rPr>
          <w:rFonts w:ascii="Georgia" w:hAnsi="Georgia"/>
          <w:b/>
          <w:bCs/>
          <w:sz w:val="24"/>
        </w:rPr>
        <w:t>Magaret A</w:t>
      </w:r>
      <w:r w:rsidRPr="00E522D9">
        <w:rPr>
          <w:rFonts w:ascii="Georgia" w:hAnsi="Georgia"/>
          <w:bCs/>
          <w:sz w:val="24"/>
        </w:rPr>
        <w:t xml:space="preserve">, Roychoudhury P, Greninger AL,Reeves D, Schiffer J, Jerome KR, Sather C, Diem K, Lingappa JR, Celum C, Koelle DM, Wald A.  </w:t>
      </w:r>
      <w:r w:rsidR="00B80E02">
        <w:rPr>
          <w:rFonts w:ascii="Georgia" w:hAnsi="Georgia"/>
          <w:bCs/>
          <w:sz w:val="24"/>
        </w:rPr>
        <w:t xml:space="preserve">2017.  </w:t>
      </w:r>
      <w:r w:rsidRPr="00E522D9">
        <w:rPr>
          <w:rFonts w:ascii="Georgia" w:hAnsi="Georgia"/>
          <w:sz w:val="24"/>
        </w:rPr>
        <w:t xml:space="preserve">Dual-strain genital herpes simplex virus type 2 (HSV-2) infection in the USA, Peru, and eight </w:t>
      </w:r>
      <w:r w:rsidRPr="00E522D9">
        <w:rPr>
          <w:rFonts w:ascii="Georgia" w:hAnsi="Georgia"/>
          <w:sz w:val="24"/>
        </w:rPr>
        <w:lastRenderedPageBreak/>
        <w:t xml:space="preserve">countries in sub-Saharan </w:t>
      </w:r>
      <w:r w:rsidRPr="000B2AAC">
        <w:rPr>
          <w:rFonts w:ascii="Georgia" w:hAnsi="Georgia"/>
          <w:sz w:val="24"/>
        </w:rPr>
        <w:t xml:space="preserve">Africa: a nested cross-sectional viral genotyping study.  Plos </w:t>
      </w:r>
      <w:r w:rsidRPr="00B80E02">
        <w:rPr>
          <w:rFonts w:ascii="Georgia" w:hAnsi="Georgia"/>
          <w:sz w:val="24"/>
        </w:rPr>
        <w:t>Med</w:t>
      </w:r>
      <w:r w:rsidR="0065008A">
        <w:rPr>
          <w:rFonts w:ascii="Georgia" w:hAnsi="Georgia"/>
          <w:sz w:val="24"/>
        </w:rPr>
        <w:t>;</w:t>
      </w:r>
      <w:r w:rsidR="00B80E02" w:rsidRPr="00B80E02">
        <w:rPr>
          <w:rFonts w:ascii="Georgia" w:hAnsi="Georgia"/>
          <w:sz w:val="24"/>
        </w:rPr>
        <w:t>14(12):e1002475</w:t>
      </w:r>
      <w:r w:rsidRPr="000B2AAC">
        <w:rPr>
          <w:rFonts w:ascii="Georgia" w:hAnsi="Georgia"/>
          <w:sz w:val="24"/>
        </w:rPr>
        <w:t>.</w:t>
      </w:r>
    </w:p>
    <w:p w14:paraId="0D84B4A8" w14:textId="77777777" w:rsidR="00E478FF" w:rsidRPr="00E478FF" w:rsidRDefault="00E478FF" w:rsidP="00E478FF">
      <w:pPr>
        <w:pStyle w:val="NormalArial"/>
        <w:numPr>
          <w:ilvl w:val="0"/>
          <w:numId w:val="8"/>
        </w:numPr>
        <w:autoSpaceDE w:val="0"/>
        <w:autoSpaceDN w:val="0"/>
        <w:adjustRightInd w:val="0"/>
        <w:spacing w:after="120"/>
        <w:ind w:left="360"/>
        <w:rPr>
          <w:rFonts w:ascii="Georgia" w:hAnsi="Georgia"/>
          <w:sz w:val="24"/>
        </w:rPr>
      </w:pPr>
      <w:r w:rsidRPr="00E478FF">
        <w:rPr>
          <w:rFonts w:ascii="Georgia" w:hAnsi="Georgia"/>
          <w:sz w:val="24"/>
        </w:rPr>
        <w:t xml:space="preserve">Stankiewicz KH, Moss NJ, Laschansky E, Drolett L, </w:t>
      </w:r>
      <w:r w:rsidRPr="00E478FF">
        <w:rPr>
          <w:rFonts w:ascii="Georgia" w:hAnsi="Georgia"/>
          <w:b/>
          <w:sz w:val="24"/>
        </w:rPr>
        <w:t>Magaret AS</w:t>
      </w:r>
      <w:r w:rsidRPr="00E478FF">
        <w:rPr>
          <w:rFonts w:ascii="Georgia" w:hAnsi="Georgia"/>
          <w:sz w:val="24"/>
        </w:rPr>
        <w:t xml:space="preserve">, Selke S, Gardella C, Wald A.  </w:t>
      </w:r>
      <w:r w:rsidR="00CA68B3">
        <w:rPr>
          <w:rFonts w:ascii="Georgia" w:hAnsi="Georgia"/>
          <w:sz w:val="24"/>
        </w:rPr>
        <w:t>2017</w:t>
      </w:r>
      <w:r w:rsidRPr="00E478FF">
        <w:rPr>
          <w:rFonts w:ascii="Georgia" w:hAnsi="Georgia"/>
          <w:sz w:val="24"/>
        </w:rPr>
        <w:t>.  Invasive obstetric procedures and cesarean sections in women with herpes simples virus status during pregnancy.  Open Forum Inf Dis</w:t>
      </w:r>
      <w:r w:rsidR="0065008A">
        <w:rPr>
          <w:rFonts w:ascii="Georgia" w:hAnsi="Georgia"/>
          <w:sz w:val="24"/>
        </w:rPr>
        <w:t>;</w:t>
      </w:r>
      <w:r w:rsidRPr="00E478FF">
        <w:rPr>
          <w:rFonts w:ascii="Georgia" w:hAnsi="Georgia"/>
          <w:sz w:val="24"/>
        </w:rPr>
        <w:t>4(4):ofx248.</w:t>
      </w:r>
    </w:p>
    <w:p w14:paraId="37135A03" w14:textId="77777777" w:rsidR="00B80E02" w:rsidRPr="00E522D9" w:rsidRDefault="00B80E02" w:rsidP="00B80E02">
      <w:pPr>
        <w:pStyle w:val="NormalArial"/>
        <w:numPr>
          <w:ilvl w:val="0"/>
          <w:numId w:val="8"/>
        </w:numPr>
        <w:autoSpaceDE w:val="0"/>
        <w:autoSpaceDN w:val="0"/>
        <w:adjustRightInd w:val="0"/>
        <w:spacing w:after="120"/>
        <w:ind w:left="360"/>
        <w:rPr>
          <w:rFonts w:ascii="Georgia" w:hAnsi="Georgia"/>
          <w:sz w:val="24"/>
        </w:rPr>
      </w:pPr>
      <w:r w:rsidRPr="003D593A">
        <w:rPr>
          <w:rFonts w:ascii="Georgia" w:hAnsi="Georgia"/>
          <w:sz w:val="24"/>
        </w:rPr>
        <w:t xml:space="preserve">Parker M, Han Z, Abu-Haydar E, Matsiko E, </w:t>
      </w:r>
      <w:r w:rsidRPr="003D593A">
        <w:rPr>
          <w:rFonts w:ascii="Georgia" w:hAnsi="Georgia"/>
          <w:b/>
          <w:sz w:val="24"/>
        </w:rPr>
        <w:t>Magaret A</w:t>
      </w:r>
      <w:r w:rsidRPr="003D593A">
        <w:rPr>
          <w:rFonts w:ascii="Georgia" w:hAnsi="Georgia"/>
          <w:sz w:val="24"/>
        </w:rPr>
        <w:t xml:space="preserve">, Iyakaremye D, Tuyisenge L, </w:t>
      </w:r>
      <w:r w:rsidRPr="00E522D9">
        <w:rPr>
          <w:rFonts w:ascii="Georgia" w:hAnsi="Georgia"/>
          <w:sz w:val="24"/>
        </w:rPr>
        <w:t xml:space="preserve">Lyambabaje A.  </w:t>
      </w:r>
      <w:r>
        <w:rPr>
          <w:rFonts w:ascii="Georgia" w:hAnsi="Georgia"/>
          <w:sz w:val="24"/>
        </w:rPr>
        <w:t xml:space="preserve">2018.  </w:t>
      </w:r>
      <w:r w:rsidRPr="00E522D9">
        <w:rPr>
          <w:rFonts w:ascii="Georgia" w:hAnsi="Georgia"/>
          <w:sz w:val="24"/>
        </w:rPr>
        <w:t>An evaluation of hemoglobin measurement tools and their inaccuracies when screening for child anemia in Rwanda.  Plos One</w:t>
      </w:r>
      <w:r w:rsidR="0065008A">
        <w:rPr>
          <w:rFonts w:ascii="Georgia" w:hAnsi="Georgia"/>
          <w:sz w:val="24"/>
        </w:rPr>
        <w:t>;</w:t>
      </w:r>
      <w:r w:rsidRPr="009477BC">
        <w:rPr>
          <w:rFonts w:ascii="Georgia" w:hAnsi="Georgia"/>
          <w:sz w:val="24"/>
        </w:rPr>
        <w:t>13(1):e0187663</w:t>
      </w:r>
      <w:r w:rsidRPr="00E522D9">
        <w:rPr>
          <w:rFonts w:ascii="Georgia" w:hAnsi="Georgia"/>
          <w:sz w:val="24"/>
        </w:rPr>
        <w:t>.</w:t>
      </w:r>
    </w:p>
    <w:p w14:paraId="7C70FBC7" w14:textId="77777777" w:rsidR="00E56523" w:rsidRDefault="00E3329C" w:rsidP="00E56523">
      <w:pPr>
        <w:pStyle w:val="NormalArial"/>
        <w:numPr>
          <w:ilvl w:val="0"/>
          <w:numId w:val="8"/>
        </w:numPr>
        <w:autoSpaceDE w:val="0"/>
        <w:autoSpaceDN w:val="0"/>
        <w:adjustRightInd w:val="0"/>
        <w:spacing w:after="120"/>
        <w:ind w:left="360"/>
        <w:rPr>
          <w:rFonts w:ascii="Georgia" w:hAnsi="Georgia"/>
          <w:sz w:val="24"/>
        </w:rPr>
      </w:pPr>
      <w:r w:rsidRPr="00E3329C">
        <w:rPr>
          <w:rFonts w:ascii="Georgia" w:hAnsi="Georgia"/>
          <w:sz w:val="24"/>
        </w:rPr>
        <w:t xml:space="preserve">Reeves DB, </w:t>
      </w:r>
      <w:r w:rsidRPr="00E3329C">
        <w:rPr>
          <w:rFonts w:ascii="Georgia" w:hAnsi="Georgia"/>
          <w:b/>
          <w:sz w:val="24"/>
        </w:rPr>
        <w:t>Magaret AS</w:t>
      </w:r>
      <w:r w:rsidRPr="00E3329C">
        <w:rPr>
          <w:rFonts w:ascii="Georgia" w:hAnsi="Georgia"/>
          <w:sz w:val="24"/>
        </w:rPr>
        <w:t xml:space="preserve">, Greninger A, Johnston C, Schiffer JT.  </w:t>
      </w:r>
      <w:r w:rsidR="00FD0AC5">
        <w:rPr>
          <w:rFonts w:ascii="Georgia" w:hAnsi="Georgia"/>
          <w:sz w:val="24"/>
        </w:rPr>
        <w:t xml:space="preserve">2018. </w:t>
      </w:r>
      <w:r w:rsidRPr="00E3329C">
        <w:rPr>
          <w:rFonts w:ascii="Georgia" w:hAnsi="Georgia"/>
          <w:sz w:val="24"/>
        </w:rPr>
        <w:t xml:space="preserve">Estimating superinfection prevalence from </w:t>
      </w:r>
      <w:r>
        <w:rPr>
          <w:rFonts w:ascii="Georgia" w:hAnsi="Georgia"/>
          <w:sz w:val="24"/>
        </w:rPr>
        <w:t>limited datasets</w:t>
      </w:r>
      <w:r w:rsidRPr="00E3329C">
        <w:rPr>
          <w:rFonts w:ascii="Georgia" w:hAnsi="Georgia"/>
          <w:sz w:val="24"/>
        </w:rPr>
        <w:t>.</w:t>
      </w:r>
      <w:r w:rsidR="00AE1E02">
        <w:rPr>
          <w:rFonts w:ascii="Georgia" w:hAnsi="Georgia"/>
          <w:sz w:val="24"/>
        </w:rPr>
        <w:t xml:space="preserve">  </w:t>
      </w:r>
      <w:r w:rsidR="007B251A">
        <w:rPr>
          <w:rFonts w:ascii="Georgia" w:hAnsi="Georgia"/>
          <w:sz w:val="24"/>
        </w:rPr>
        <w:t>J Royal Society Interface</w:t>
      </w:r>
      <w:r w:rsidR="0065008A">
        <w:rPr>
          <w:rFonts w:ascii="Georgia" w:hAnsi="Georgia"/>
          <w:sz w:val="24"/>
        </w:rPr>
        <w:t>;</w:t>
      </w:r>
      <w:r w:rsidR="007B251A">
        <w:rPr>
          <w:rFonts w:ascii="Georgia" w:hAnsi="Georgia"/>
          <w:sz w:val="24"/>
        </w:rPr>
        <w:t>15 (139</w:t>
      </w:r>
      <w:r w:rsidR="007B251A" w:rsidRPr="007B251A">
        <w:rPr>
          <w:rFonts w:ascii="Georgia" w:hAnsi="Georgia"/>
          <w:sz w:val="24"/>
        </w:rPr>
        <w:t>): 20170968</w:t>
      </w:r>
      <w:r w:rsidR="00AE1E02">
        <w:rPr>
          <w:rFonts w:ascii="Georgia" w:hAnsi="Georgia"/>
          <w:sz w:val="24"/>
        </w:rPr>
        <w:t>.</w:t>
      </w:r>
    </w:p>
    <w:p w14:paraId="15780791" w14:textId="77777777" w:rsidR="00E56523" w:rsidRPr="00F1748D" w:rsidRDefault="00E56523" w:rsidP="00E56523">
      <w:pPr>
        <w:pStyle w:val="NormalArial"/>
        <w:numPr>
          <w:ilvl w:val="0"/>
          <w:numId w:val="8"/>
        </w:numPr>
        <w:autoSpaceDE w:val="0"/>
        <w:autoSpaceDN w:val="0"/>
        <w:adjustRightInd w:val="0"/>
        <w:spacing w:after="120"/>
        <w:ind w:left="360"/>
        <w:rPr>
          <w:rFonts w:ascii="Georgia" w:hAnsi="Georgia"/>
          <w:sz w:val="24"/>
        </w:rPr>
      </w:pPr>
      <w:r w:rsidRPr="00F1748D">
        <w:rPr>
          <w:rFonts w:ascii="Georgia" w:hAnsi="Georgia"/>
          <w:sz w:val="24"/>
        </w:rPr>
        <w:t xml:space="preserve">Lee CS, Yee AY, Akileswaran L, Stroman D, Najafi-Tagol K, Kleibocker S, Chodosh J, </w:t>
      </w:r>
      <w:r w:rsidRPr="00F1748D">
        <w:rPr>
          <w:rFonts w:ascii="Georgia" w:hAnsi="Georgia"/>
          <w:b/>
          <w:sz w:val="24"/>
        </w:rPr>
        <w:t>Magaret A</w:t>
      </w:r>
      <w:r w:rsidRPr="00F1748D">
        <w:rPr>
          <w:rFonts w:ascii="Georgia" w:hAnsi="Georgia"/>
          <w:sz w:val="24"/>
        </w:rPr>
        <w:t xml:space="preserve">, Wald A.  </w:t>
      </w:r>
      <w:r w:rsidR="009A4528" w:rsidRPr="00F1748D">
        <w:rPr>
          <w:rFonts w:ascii="Georgia" w:hAnsi="Georgia"/>
          <w:sz w:val="24"/>
        </w:rPr>
        <w:t xml:space="preserve">2018. </w:t>
      </w:r>
      <w:r w:rsidRPr="00F1748D">
        <w:rPr>
          <w:rFonts w:ascii="Georgia" w:hAnsi="Georgia"/>
          <w:bCs/>
          <w:sz w:val="24"/>
        </w:rPr>
        <w:t xml:space="preserve">Determinants of outcomes of adenoviral </w:t>
      </w:r>
      <w:r w:rsidRPr="00F1748D">
        <w:rPr>
          <w:rFonts w:ascii="Georgia" w:hAnsi="Georgia" w:cs="Cambria"/>
          <w:sz w:val="24"/>
        </w:rPr>
        <w:t>k</w:t>
      </w:r>
      <w:r w:rsidRPr="00F1748D">
        <w:rPr>
          <w:rFonts w:ascii="Georgia" w:hAnsi="Georgia"/>
          <w:bCs/>
          <w:sz w:val="24"/>
        </w:rPr>
        <w:t>eratoconjunctivitis.</w:t>
      </w:r>
      <w:r w:rsidR="00E216DD">
        <w:rPr>
          <w:rFonts w:ascii="Georgia" w:hAnsi="Georgia"/>
          <w:bCs/>
          <w:sz w:val="24"/>
        </w:rPr>
        <w:t xml:space="preserve"> Opthamaology</w:t>
      </w:r>
      <w:r w:rsidR="0065008A">
        <w:rPr>
          <w:rFonts w:ascii="Georgia" w:hAnsi="Georgia"/>
          <w:bCs/>
          <w:sz w:val="24"/>
        </w:rPr>
        <w:t>;</w:t>
      </w:r>
      <w:r w:rsidR="00C56592" w:rsidRPr="00C56592">
        <w:rPr>
          <w:rFonts w:ascii="Georgia" w:hAnsi="Georgia"/>
          <w:sz w:val="24"/>
        </w:rPr>
        <w:t>125(9):1344-1353</w:t>
      </w:r>
      <w:r w:rsidR="00F1748D">
        <w:rPr>
          <w:rFonts w:ascii="Georgia" w:hAnsi="Georgia"/>
          <w:bCs/>
          <w:sz w:val="24"/>
        </w:rPr>
        <w:t>.</w:t>
      </w:r>
    </w:p>
    <w:p w14:paraId="38C70C55" w14:textId="77777777" w:rsidR="00705B4F" w:rsidRDefault="004141DD" w:rsidP="00705B4F">
      <w:pPr>
        <w:pStyle w:val="NormalArial"/>
        <w:numPr>
          <w:ilvl w:val="0"/>
          <w:numId w:val="8"/>
        </w:numPr>
        <w:autoSpaceDE w:val="0"/>
        <w:autoSpaceDN w:val="0"/>
        <w:adjustRightInd w:val="0"/>
        <w:spacing w:after="120"/>
        <w:ind w:left="360"/>
        <w:rPr>
          <w:rFonts w:ascii="Georgia" w:hAnsi="Georgia"/>
          <w:sz w:val="24"/>
        </w:rPr>
      </w:pPr>
      <w:r w:rsidRPr="000B2AAC">
        <w:rPr>
          <w:rFonts w:ascii="Georgia" w:hAnsi="Georgia"/>
          <w:sz w:val="24"/>
        </w:rPr>
        <w:t xml:space="preserve">Ramchandani M, Selke S, </w:t>
      </w:r>
      <w:r w:rsidRPr="000B2AAC">
        <w:rPr>
          <w:rFonts w:ascii="Georgia" w:hAnsi="Georgia"/>
          <w:b/>
          <w:sz w:val="24"/>
        </w:rPr>
        <w:t>Magaret AS,</w:t>
      </w:r>
      <w:r w:rsidRPr="000B2AAC">
        <w:rPr>
          <w:rFonts w:ascii="Georgia" w:hAnsi="Georgia"/>
          <w:sz w:val="24"/>
        </w:rPr>
        <w:t xml:space="preserve"> Barnum G, Huang ML, Corey L, Wald A.  </w:t>
      </w:r>
      <w:r>
        <w:rPr>
          <w:rFonts w:ascii="Georgia" w:hAnsi="Georgia"/>
          <w:sz w:val="24"/>
        </w:rPr>
        <w:t>2018. Prospective cohort study showing p</w:t>
      </w:r>
      <w:r w:rsidRPr="000B2AAC">
        <w:rPr>
          <w:rFonts w:ascii="Georgia" w:hAnsi="Georgia"/>
          <w:sz w:val="24"/>
        </w:rPr>
        <w:t>ersistent HSV-2 shedding in women with genital herpes 2 years after acquisition.</w:t>
      </w:r>
      <w:r>
        <w:rPr>
          <w:rFonts w:ascii="Georgia" w:hAnsi="Georgia"/>
          <w:sz w:val="24"/>
        </w:rPr>
        <w:t xml:space="preserve">  </w:t>
      </w:r>
      <w:r w:rsidR="005C5499">
        <w:rPr>
          <w:rFonts w:ascii="Georgia" w:eastAsia="Arial" w:hAnsi="Georgia"/>
          <w:bCs/>
          <w:sz w:val="24"/>
        </w:rPr>
        <w:t>Sex Trans Inf</w:t>
      </w:r>
      <w:r w:rsidR="0065008A">
        <w:rPr>
          <w:rFonts w:ascii="Georgia" w:hAnsi="Georgia"/>
          <w:sz w:val="24"/>
        </w:rPr>
        <w:t>;</w:t>
      </w:r>
      <w:r w:rsidR="00997392" w:rsidRPr="00997392">
        <w:rPr>
          <w:rFonts w:ascii="Georgia" w:hAnsi="Georgia"/>
          <w:sz w:val="24"/>
        </w:rPr>
        <w:t>94(8):568-570</w:t>
      </w:r>
      <w:r>
        <w:rPr>
          <w:rFonts w:ascii="Georgia" w:hAnsi="Georgia"/>
          <w:sz w:val="24"/>
        </w:rPr>
        <w:t>.</w:t>
      </w:r>
    </w:p>
    <w:p w14:paraId="4730FDBB" w14:textId="77777777" w:rsidR="00D7686A" w:rsidRDefault="00705B4F" w:rsidP="00D7686A">
      <w:pPr>
        <w:pStyle w:val="NormalArial"/>
        <w:numPr>
          <w:ilvl w:val="0"/>
          <w:numId w:val="8"/>
        </w:numPr>
        <w:autoSpaceDE w:val="0"/>
        <w:autoSpaceDN w:val="0"/>
        <w:adjustRightInd w:val="0"/>
        <w:spacing w:after="120"/>
        <w:ind w:left="360"/>
        <w:rPr>
          <w:rFonts w:ascii="Georgia" w:hAnsi="Georgia"/>
          <w:sz w:val="24"/>
        </w:rPr>
      </w:pPr>
      <w:r w:rsidRPr="00787298">
        <w:rPr>
          <w:rFonts w:ascii="Georgia" w:hAnsi="Georgia"/>
          <w:sz w:val="24"/>
        </w:rPr>
        <w:t xml:space="preserve">Agyemang EA, </w:t>
      </w:r>
      <w:r w:rsidRPr="00787298">
        <w:rPr>
          <w:rFonts w:ascii="Georgia" w:hAnsi="Georgia"/>
          <w:b/>
          <w:sz w:val="24"/>
        </w:rPr>
        <w:t>Magaret AS</w:t>
      </w:r>
      <w:r w:rsidRPr="00787298">
        <w:rPr>
          <w:rFonts w:ascii="Georgia" w:hAnsi="Georgia"/>
          <w:sz w:val="24"/>
        </w:rPr>
        <w:t xml:space="preserve">, Selke S, Johnston C, Corey L, Wald A.  2018.  HSV shedding rate:  surrogate outcome for genital herpes recurrence frequency and lesion rates, and phase II clinical trials endpoint for evaluating efficacy of antivirals.  </w:t>
      </w:r>
      <w:r w:rsidR="005C5499" w:rsidRPr="004B5535">
        <w:rPr>
          <w:rFonts w:ascii="Georgia" w:hAnsi="Georgia"/>
          <w:sz w:val="24"/>
        </w:rPr>
        <w:t>J Infect Dis</w:t>
      </w:r>
      <w:r w:rsidR="0065008A">
        <w:rPr>
          <w:rFonts w:ascii="Georgia" w:hAnsi="Georgia"/>
          <w:sz w:val="24"/>
        </w:rPr>
        <w:t>;</w:t>
      </w:r>
      <w:r w:rsidR="00C13011" w:rsidRPr="00C13011">
        <w:rPr>
          <w:rFonts w:ascii="Georgia" w:hAnsi="Georgia"/>
          <w:sz w:val="24"/>
        </w:rPr>
        <w:t>218(11):1691-1699</w:t>
      </w:r>
      <w:r w:rsidRPr="00787298">
        <w:rPr>
          <w:rFonts w:ascii="Georgia" w:hAnsi="Georgia"/>
          <w:sz w:val="24"/>
        </w:rPr>
        <w:t>.</w:t>
      </w:r>
    </w:p>
    <w:p w14:paraId="3D82DB81" w14:textId="77777777" w:rsidR="00411601" w:rsidRPr="00DA5C72" w:rsidRDefault="00F8305B" w:rsidP="00411601">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Ford ES, </w:t>
      </w:r>
      <w:r w:rsidRPr="00411601">
        <w:rPr>
          <w:rFonts w:ascii="Georgia" w:hAnsi="Georgia"/>
          <w:b/>
          <w:sz w:val="24"/>
        </w:rPr>
        <w:t>Magaret AS</w:t>
      </w:r>
      <w:r w:rsidRPr="00411601">
        <w:rPr>
          <w:rFonts w:ascii="Georgia" w:hAnsi="Georgia"/>
          <w:sz w:val="24"/>
        </w:rPr>
        <w:t xml:space="preserve">, Spak CW, Selke S, Kuntz S, Corey L, Wald A. </w:t>
      </w:r>
      <w:r w:rsidR="00DA3BFA">
        <w:rPr>
          <w:rFonts w:ascii="Georgia" w:hAnsi="Georgia"/>
          <w:sz w:val="24"/>
        </w:rPr>
        <w:t xml:space="preserve">2018.  </w:t>
      </w:r>
      <w:r w:rsidRPr="00411601">
        <w:rPr>
          <w:rFonts w:ascii="Georgia" w:hAnsi="Georgia"/>
          <w:sz w:val="24"/>
        </w:rPr>
        <w:t>Increase in HSV shedding at initiation of antiretroviral therapy (ART) and decrease in shedding over time on ART in HIV and HSV-2 infected persons.  AIDS</w:t>
      </w:r>
      <w:r w:rsidR="0065008A">
        <w:rPr>
          <w:rFonts w:ascii="Georgia" w:hAnsi="Georgia"/>
          <w:sz w:val="24"/>
        </w:rPr>
        <w:t>;</w:t>
      </w:r>
      <w:r w:rsidR="00DA5C72" w:rsidRPr="00DA5C72">
        <w:rPr>
          <w:rFonts w:ascii="Georgia" w:hAnsi="Georgia"/>
          <w:sz w:val="24"/>
        </w:rPr>
        <w:t>32(17):2525-2531</w:t>
      </w:r>
      <w:r w:rsidRPr="00DA5C72">
        <w:rPr>
          <w:rFonts w:ascii="Georgia" w:hAnsi="Georgia"/>
          <w:sz w:val="24"/>
        </w:rPr>
        <w:t>.</w:t>
      </w:r>
    </w:p>
    <w:p w14:paraId="602BC545" w14:textId="77777777" w:rsidR="003D593A" w:rsidRPr="002965DD" w:rsidRDefault="00411601" w:rsidP="003D593A">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Mugo N, Eckert L, </w:t>
      </w:r>
      <w:r w:rsidRPr="00411601">
        <w:rPr>
          <w:rFonts w:ascii="Georgia" w:hAnsi="Georgia"/>
          <w:b/>
          <w:sz w:val="24"/>
        </w:rPr>
        <w:t>Magaret AS</w:t>
      </w:r>
      <w:r w:rsidRPr="00411601">
        <w:rPr>
          <w:rFonts w:ascii="Georgia" w:hAnsi="Georgia"/>
          <w:sz w:val="24"/>
        </w:rPr>
        <w:t xml:space="preserve">, Cheng A, Lawrence Mwaniki, Ngure K, Celum C, baeten JM, Galloway D, Wamalwa D, Wald A.  </w:t>
      </w:r>
      <w:r w:rsidR="00DA3BFA">
        <w:rPr>
          <w:rFonts w:ascii="Georgia" w:hAnsi="Georgia"/>
          <w:sz w:val="24"/>
        </w:rPr>
        <w:t xml:space="preserve">2018.  </w:t>
      </w:r>
      <w:r w:rsidRPr="00411601">
        <w:rPr>
          <w:rFonts w:ascii="Georgia" w:hAnsi="Georgia"/>
          <w:sz w:val="24"/>
        </w:rPr>
        <w:t>Quadrivalent HPV vaccine in HIV-infected early adolescent girls and boys in Kenya:  month 7 and 12 post vaccine immunogenicity and correlation with immune status.</w:t>
      </w:r>
      <w:r w:rsidR="00642B93">
        <w:rPr>
          <w:rFonts w:ascii="Georgia" w:hAnsi="Georgia"/>
          <w:sz w:val="24"/>
        </w:rPr>
        <w:t xml:space="preserve">  </w:t>
      </w:r>
      <w:r w:rsidR="00642B93" w:rsidRPr="002965DD">
        <w:rPr>
          <w:rFonts w:ascii="Georgia" w:hAnsi="Georgia"/>
          <w:sz w:val="24"/>
        </w:rPr>
        <w:t>Vaccine</w:t>
      </w:r>
      <w:r w:rsidR="0065008A">
        <w:rPr>
          <w:rFonts w:ascii="Georgia" w:hAnsi="Georgia"/>
          <w:sz w:val="24"/>
        </w:rPr>
        <w:t>;</w:t>
      </w:r>
      <w:r w:rsidR="002965DD" w:rsidRPr="002965DD">
        <w:rPr>
          <w:rFonts w:ascii="Georgia" w:hAnsi="Georgia"/>
          <w:sz w:val="24"/>
        </w:rPr>
        <w:t>36(46):7025-7032</w:t>
      </w:r>
      <w:r w:rsidR="00642B93" w:rsidRPr="002965DD">
        <w:rPr>
          <w:rFonts w:ascii="Georgia" w:hAnsi="Georgia"/>
          <w:sz w:val="24"/>
        </w:rPr>
        <w:t>.</w:t>
      </w:r>
    </w:p>
    <w:p w14:paraId="0A3BC701" w14:textId="77777777" w:rsidR="00C12F28" w:rsidRPr="002965DD" w:rsidRDefault="000B60C6" w:rsidP="00C12F28">
      <w:pPr>
        <w:pStyle w:val="NormalArial"/>
        <w:numPr>
          <w:ilvl w:val="0"/>
          <w:numId w:val="8"/>
        </w:numPr>
        <w:autoSpaceDE w:val="0"/>
        <w:autoSpaceDN w:val="0"/>
        <w:adjustRightInd w:val="0"/>
        <w:spacing w:after="120"/>
        <w:ind w:left="360"/>
        <w:rPr>
          <w:rFonts w:ascii="Georgia" w:hAnsi="Georgia"/>
          <w:sz w:val="24"/>
        </w:rPr>
      </w:pPr>
      <w:r w:rsidRPr="000B60C6">
        <w:rPr>
          <w:rFonts w:ascii="Georgia" w:hAnsi="Georgia"/>
          <w:sz w:val="24"/>
        </w:rPr>
        <w:t xml:space="preserve">Dalmat RR, Makhsous N, Pepper G, Magaret A, Jerome KR, Wald A, Greninger AL.  </w:t>
      </w:r>
      <w:r w:rsidR="00DA3BFA">
        <w:rPr>
          <w:rFonts w:ascii="Georgia" w:hAnsi="Georgia"/>
          <w:sz w:val="24"/>
        </w:rPr>
        <w:t xml:space="preserve">2018.  </w:t>
      </w:r>
      <w:r w:rsidRPr="000B60C6">
        <w:rPr>
          <w:rFonts w:ascii="Georgia" w:hAnsi="Georgia"/>
          <w:sz w:val="24"/>
        </w:rPr>
        <w:t xml:space="preserve">Limited marginal utility of </w:t>
      </w:r>
      <w:r w:rsidRPr="002965DD">
        <w:rPr>
          <w:rFonts w:ascii="Georgia" w:hAnsi="Georgia"/>
          <w:sz w:val="24"/>
        </w:rPr>
        <w:t>deep sequencing for HIV drug resistance testing in the age of integrase inhibitors.</w:t>
      </w:r>
      <w:r w:rsidR="002C3DFF" w:rsidRPr="002965DD">
        <w:rPr>
          <w:rFonts w:ascii="Georgia" w:hAnsi="Georgia"/>
          <w:sz w:val="24"/>
        </w:rPr>
        <w:t xml:space="preserve">  J Clin Micro</w:t>
      </w:r>
      <w:r w:rsidR="0065008A">
        <w:rPr>
          <w:rFonts w:ascii="Georgia" w:hAnsi="Georgia"/>
          <w:sz w:val="24"/>
        </w:rPr>
        <w:t>;</w:t>
      </w:r>
      <w:r w:rsidR="002A29A9" w:rsidRPr="002965DD">
        <w:rPr>
          <w:rFonts w:ascii="Georgia" w:hAnsi="Georgia"/>
          <w:sz w:val="24"/>
        </w:rPr>
        <w:t>56(12):e01443-18</w:t>
      </w:r>
      <w:r w:rsidR="002C3DFF" w:rsidRPr="002965DD">
        <w:rPr>
          <w:rFonts w:ascii="Georgia" w:hAnsi="Georgia"/>
          <w:sz w:val="24"/>
        </w:rPr>
        <w:t>.</w:t>
      </w:r>
    </w:p>
    <w:p w14:paraId="324E2A29" w14:textId="77777777" w:rsidR="00ED3EF2" w:rsidRDefault="00ED3EF2" w:rsidP="00ED3EF2">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Mazu</w:t>
      </w:r>
      <w:r w:rsidRPr="00796505">
        <w:rPr>
          <w:rFonts w:ascii="Georgia" w:hAnsi="Georgia"/>
          <w:sz w:val="24"/>
        </w:rPr>
        <w:t xml:space="preserve">r NI, Horsley N, Englund JA, Nederend M, </w:t>
      </w:r>
      <w:r w:rsidRPr="00AD79C4">
        <w:rPr>
          <w:rFonts w:ascii="Georgia" w:hAnsi="Georgia"/>
          <w:b/>
          <w:sz w:val="24"/>
        </w:rPr>
        <w:t>Magaret A</w:t>
      </w:r>
      <w:r w:rsidRPr="00796505">
        <w:rPr>
          <w:rFonts w:ascii="Georgia" w:hAnsi="Georgia"/>
          <w:sz w:val="24"/>
        </w:rPr>
        <w:t xml:space="preserve">, Kumar A, Jacobino SR, de Haan CAM, Khatry SK, LeClerq SC, Steinhoff MC, Tielsch JM, Katz J, Graham BS, Bont LJ, Leusen JHW, Chu HY. </w:t>
      </w:r>
      <w:r>
        <w:rPr>
          <w:rFonts w:ascii="Georgia" w:hAnsi="Georgia"/>
          <w:sz w:val="24"/>
        </w:rPr>
        <w:t xml:space="preserve">2019.  </w:t>
      </w:r>
      <w:r w:rsidRPr="00796505">
        <w:rPr>
          <w:rFonts w:ascii="Georgia" w:hAnsi="Georgia"/>
          <w:sz w:val="24"/>
        </w:rPr>
        <w:t>Breast milk prefusion F IgG as a correlate of protection against respiratory syncytial virus acute respiratory illness</w:t>
      </w:r>
      <w:r>
        <w:rPr>
          <w:rFonts w:ascii="Georgia" w:hAnsi="Georgia"/>
          <w:sz w:val="24"/>
        </w:rPr>
        <w:t xml:space="preserve">.  </w:t>
      </w:r>
      <w:r w:rsidRPr="004B5535">
        <w:rPr>
          <w:rFonts w:ascii="Georgia" w:hAnsi="Georgia"/>
          <w:sz w:val="24"/>
        </w:rPr>
        <w:t>J Infect Dis</w:t>
      </w:r>
      <w:r w:rsidR="0065008A">
        <w:rPr>
          <w:rFonts w:ascii="Georgia" w:hAnsi="Georgia"/>
          <w:sz w:val="24"/>
        </w:rPr>
        <w:t>;</w:t>
      </w:r>
      <w:r w:rsidR="00584A96" w:rsidRPr="002B7AD5">
        <w:rPr>
          <w:rFonts w:ascii="Georgia" w:hAnsi="Georgia"/>
          <w:sz w:val="24"/>
        </w:rPr>
        <w:t>219(1):59-67</w:t>
      </w:r>
      <w:r>
        <w:rPr>
          <w:rFonts w:ascii="Georgia" w:hAnsi="Georgia"/>
          <w:sz w:val="24"/>
        </w:rPr>
        <w:t>.</w:t>
      </w:r>
      <w:r w:rsidR="009D1E5C" w:rsidRPr="009D1E5C">
        <w:rPr>
          <w:rFonts w:ascii="Georgia" w:hAnsi="Georgia" w:cs="Times New Roman"/>
          <w:sz w:val="24"/>
        </w:rPr>
        <w:t xml:space="preserve"> </w:t>
      </w:r>
      <w:r w:rsidR="009D1E5C" w:rsidRPr="003B0B31">
        <w:rPr>
          <w:rFonts w:ascii="Georgia" w:hAnsi="Georgia" w:cs="Times New Roman"/>
          <w:sz w:val="24"/>
        </w:rPr>
        <w:t>PMID: 30107412</w:t>
      </w:r>
    </w:p>
    <w:p w14:paraId="7BB43498" w14:textId="77777777" w:rsidR="00AE031F" w:rsidRPr="00411601" w:rsidRDefault="00AE031F" w:rsidP="00AE031F">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bCs/>
          <w:iCs/>
          <w:sz w:val="24"/>
        </w:rPr>
        <w:t xml:space="preserve">Micks EA, Son H, </w:t>
      </w:r>
      <w:r w:rsidRPr="00411601">
        <w:rPr>
          <w:rFonts w:ascii="Georgia" w:hAnsi="Georgia"/>
          <w:b/>
          <w:bCs/>
          <w:iCs/>
          <w:sz w:val="24"/>
        </w:rPr>
        <w:t>Magaret A</w:t>
      </w:r>
      <w:r w:rsidRPr="00411601">
        <w:rPr>
          <w:rFonts w:ascii="Georgia" w:hAnsi="Georgia"/>
          <w:bCs/>
          <w:iCs/>
          <w:sz w:val="24"/>
        </w:rPr>
        <w:t xml:space="preserve">, Selke S, Johnston C, Wald A.  </w:t>
      </w:r>
      <w:r>
        <w:rPr>
          <w:rFonts w:ascii="Georgia" w:hAnsi="Georgia"/>
          <w:sz w:val="24"/>
        </w:rPr>
        <w:t xml:space="preserve">2019.  </w:t>
      </w:r>
      <w:r w:rsidRPr="00411601">
        <w:rPr>
          <w:rFonts w:ascii="Georgia" w:hAnsi="Georgia"/>
          <w:bCs/>
          <w:iCs/>
          <w:sz w:val="24"/>
        </w:rPr>
        <w:t xml:space="preserve">The effect of hormonal contraception and menstrual cycle timing on genital herpes simplex virus-2 shedding and lesions.  </w:t>
      </w:r>
      <w:r w:rsidRPr="00772212">
        <w:rPr>
          <w:rFonts w:ascii="Georgia" w:eastAsia="Arial" w:hAnsi="Georgia"/>
          <w:bCs/>
          <w:sz w:val="24"/>
        </w:rPr>
        <w:t>Sex Trans Dis</w:t>
      </w:r>
      <w:r w:rsidR="0065008A">
        <w:rPr>
          <w:rFonts w:ascii="Georgia" w:hAnsi="Georgia"/>
          <w:bCs/>
          <w:iCs/>
          <w:sz w:val="24"/>
        </w:rPr>
        <w:t>;</w:t>
      </w:r>
      <w:r w:rsidRPr="00555C68">
        <w:rPr>
          <w:rFonts w:ascii="Georgia" w:hAnsi="Georgia"/>
          <w:sz w:val="24"/>
        </w:rPr>
        <w:t>46(1):58-62</w:t>
      </w:r>
      <w:r w:rsidRPr="00411601">
        <w:rPr>
          <w:rFonts w:ascii="Georgia" w:hAnsi="Georgia"/>
          <w:bCs/>
          <w:iCs/>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30148758</w:t>
      </w:r>
    </w:p>
    <w:p w14:paraId="4B5292EB" w14:textId="77777777" w:rsidR="00C623D0" w:rsidRPr="00C623D0" w:rsidRDefault="00AF0D64" w:rsidP="00C623D0">
      <w:pPr>
        <w:pStyle w:val="NormalArial"/>
        <w:numPr>
          <w:ilvl w:val="0"/>
          <w:numId w:val="8"/>
        </w:numPr>
        <w:autoSpaceDE w:val="0"/>
        <w:autoSpaceDN w:val="0"/>
        <w:adjustRightInd w:val="0"/>
        <w:spacing w:after="120"/>
        <w:ind w:left="360"/>
        <w:rPr>
          <w:rFonts w:ascii="Georgia" w:hAnsi="Georgia"/>
          <w:sz w:val="24"/>
        </w:rPr>
      </w:pPr>
      <w:r w:rsidRPr="00AF0D64">
        <w:rPr>
          <w:rFonts w:ascii="Georgia" w:hAnsi="Georgia"/>
          <w:sz w:val="24"/>
        </w:rPr>
        <w:t xml:space="preserve">Ramchandani MS, Jing L, Russell RM, </w:t>
      </w:r>
      <w:r w:rsidRPr="00AF0D64">
        <w:rPr>
          <w:rFonts w:ascii="Georgia" w:hAnsi="Georgia"/>
          <w:b/>
          <w:sz w:val="24"/>
        </w:rPr>
        <w:t>Magaret A</w:t>
      </w:r>
      <w:r w:rsidRPr="00AF0D64">
        <w:rPr>
          <w:rFonts w:ascii="Georgia" w:hAnsi="Georgia"/>
          <w:sz w:val="24"/>
        </w:rPr>
        <w:t>, Selke E, Cheng A, Huang ML, Strachan E, Wald A, Koelle DM</w:t>
      </w:r>
      <w:r w:rsidR="004E3AB1">
        <w:rPr>
          <w:rFonts w:ascii="Georgia" w:hAnsi="Georgia"/>
          <w:sz w:val="24"/>
        </w:rPr>
        <w:t>.  2019</w:t>
      </w:r>
      <w:r w:rsidRPr="00AF0D64">
        <w:rPr>
          <w:rFonts w:ascii="Georgia" w:hAnsi="Georgia"/>
          <w:sz w:val="24"/>
        </w:rPr>
        <w:t xml:space="preserve">.  </w:t>
      </w:r>
      <w:r w:rsidRPr="00AF0D64">
        <w:rPr>
          <w:rFonts w:ascii="Georgia" w:hAnsi="Georgia"/>
          <w:color w:val="000000"/>
          <w:sz w:val="24"/>
        </w:rPr>
        <w:t>Viral genetics modulate orolabial HSV-1 shedding in humans</w:t>
      </w:r>
      <w:r w:rsidRPr="00AF0D64">
        <w:rPr>
          <w:rFonts w:ascii="Georgia" w:hAnsi="Georgia"/>
          <w:sz w:val="24"/>
        </w:rPr>
        <w:t>.</w:t>
      </w:r>
      <w:r>
        <w:rPr>
          <w:rFonts w:ascii="Georgia" w:hAnsi="Georgia"/>
          <w:sz w:val="24"/>
        </w:rPr>
        <w:t xml:space="preserve">  J Infect Dis</w:t>
      </w:r>
      <w:r w:rsidR="00D06BD1">
        <w:rPr>
          <w:rFonts w:ascii="Georgia" w:hAnsi="Georgia"/>
          <w:sz w:val="24"/>
        </w:rPr>
        <w:t>;219(7):1058-1066</w:t>
      </w:r>
      <w:r w:rsidRPr="00C623D0">
        <w:rPr>
          <w:rFonts w:ascii="Georgia" w:hAnsi="Georgia"/>
          <w:sz w:val="24"/>
        </w:rPr>
        <w:t>.</w:t>
      </w:r>
      <w:r w:rsidR="00D779D1" w:rsidRPr="00D779D1">
        <w:rPr>
          <w:rFonts w:ascii="Georgia" w:hAnsi="Georgia" w:cs="Times New Roman"/>
          <w:sz w:val="24"/>
        </w:rPr>
        <w:t xml:space="preserve"> </w:t>
      </w:r>
      <w:r w:rsidR="00D779D1" w:rsidRPr="003B0B31">
        <w:rPr>
          <w:rFonts w:ascii="Georgia" w:hAnsi="Georgia" w:cs="Times New Roman"/>
          <w:sz w:val="24"/>
        </w:rPr>
        <w:t>PMID: 30383234</w:t>
      </w:r>
    </w:p>
    <w:p w14:paraId="39DB2A32" w14:textId="77777777" w:rsidR="00035008" w:rsidRPr="00035008" w:rsidRDefault="00576997" w:rsidP="00035008">
      <w:pPr>
        <w:pStyle w:val="NormalArial"/>
        <w:numPr>
          <w:ilvl w:val="0"/>
          <w:numId w:val="8"/>
        </w:numPr>
        <w:autoSpaceDE w:val="0"/>
        <w:autoSpaceDN w:val="0"/>
        <w:adjustRightInd w:val="0"/>
        <w:spacing w:after="120"/>
        <w:ind w:left="360"/>
        <w:rPr>
          <w:rFonts w:ascii="Georgia" w:hAnsi="Georgia"/>
          <w:sz w:val="24"/>
        </w:rPr>
      </w:pPr>
      <w:r w:rsidRPr="00C623D0">
        <w:rPr>
          <w:rFonts w:ascii="Georgia" w:hAnsi="Georgia"/>
          <w:bCs/>
          <w:iCs/>
          <w:sz w:val="24"/>
        </w:rPr>
        <w:lastRenderedPageBreak/>
        <w:t xml:space="preserve">Beieler A, </w:t>
      </w:r>
      <w:r w:rsidR="00C623D0" w:rsidRPr="00C623D0">
        <w:rPr>
          <w:rFonts w:ascii="Georgia" w:hAnsi="Georgia"/>
          <w:b/>
          <w:bCs/>
          <w:iCs/>
          <w:sz w:val="24"/>
        </w:rPr>
        <w:t>Magaret A</w:t>
      </w:r>
      <w:r w:rsidR="00C623D0" w:rsidRPr="00C623D0">
        <w:rPr>
          <w:rFonts w:ascii="Georgia" w:hAnsi="Georgia"/>
          <w:bCs/>
          <w:iCs/>
          <w:sz w:val="24"/>
        </w:rPr>
        <w:t xml:space="preserve">, </w:t>
      </w:r>
      <w:r w:rsidRPr="00C623D0">
        <w:rPr>
          <w:rFonts w:ascii="Georgia" w:hAnsi="Georgia"/>
          <w:bCs/>
          <w:iCs/>
          <w:sz w:val="24"/>
        </w:rPr>
        <w:t xml:space="preserve">Zhou Y, </w:t>
      </w:r>
      <w:r w:rsidR="00C623D0" w:rsidRPr="00C623D0">
        <w:rPr>
          <w:rFonts w:ascii="Georgia" w:hAnsi="Georgia"/>
          <w:bCs/>
          <w:iCs/>
          <w:sz w:val="24"/>
        </w:rPr>
        <w:t xml:space="preserve">Wald A, Schleyer A, Dhanireddy S.  </w:t>
      </w:r>
      <w:r w:rsidR="003A5E2E">
        <w:rPr>
          <w:rFonts w:ascii="Georgia" w:hAnsi="Georgia"/>
          <w:bCs/>
          <w:iCs/>
          <w:sz w:val="24"/>
        </w:rPr>
        <w:t xml:space="preserve">2019.  </w:t>
      </w:r>
      <w:r w:rsidR="00C623D0" w:rsidRPr="00C623D0">
        <w:rPr>
          <w:rFonts w:ascii="Georgia" w:hAnsi="Georgia" w:cs="TimesNewRomanPSMT"/>
          <w:sz w:val="24"/>
        </w:rPr>
        <w:t>Outpatient antibiotic parenteral therapy (OPAT) in vulnerable populations - persons who inject drugs and the homeless.</w:t>
      </w:r>
      <w:r w:rsidR="00C623D0">
        <w:rPr>
          <w:rFonts w:ascii="Georgia" w:hAnsi="Georgia" w:cs="TimesNewRomanPSMT"/>
          <w:sz w:val="24"/>
        </w:rPr>
        <w:t xml:space="preserve">  J Hosp Med</w:t>
      </w:r>
      <w:r>
        <w:rPr>
          <w:rFonts w:ascii="Georgia" w:hAnsi="Georgia" w:cs="TimesNewRomanPSMT"/>
          <w:sz w:val="24"/>
        </w:rPr>
        <w:t>;14(2):105-109</w:t>
      </w:r>
      <w:r w:rsidR="00C623D0">
        <w:rPr>
          <w:rFonts w:ascii="Georgia" w:hAnsi="Georgia" w:cs="TimesNewRomanPSMT"/>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30785418</w:t>
      </w:r>
    </w:p>
    <w:p w14:paraId="27EE9E6D" w14:textId="77777777" w:rsidR="00035008" w:rsidRDefault="00035008" w:rsidP="00035008">
      <w:pPr>
        <w:pStyle w:val="NormalArial"/>
        <w:numPr>
          <w:ilvl w:val="0"/>
          <w:numId w:val="8"/>
        </w:numPr>
        <w:autoSpaceDE w:val="0"/>
        <w:autoSpaceDN w:val="0"/>
        <w:adjustRightInd w:val="0"/>
        <w:spacing w:after="120"/>
        <w:ind w:left="360"/>
        <w:rPr>
          <w:rFonts w:ascii="Georgia" w:hAnsi="Georgia"/>
          <w:sz w:val="24"/>
        </w:rPr>
      </w:pPr>
      <w:r w:rsidRPr="00035008">
        <w:rPr>
          <w:rFonts w:ascii="Georgia" w:hAnsi="Georgia"/>
          <w:sz w:val="24"/>
        </w:rPr>
        <w:t xml:space="preserve">Azenkot T, Zaniello Bn, Green ML, Selke S, Huang ML, </w:t>
      </w:r>
      <w:r w:rsidRPr="00035008">
        <w:rPr>
          <w:rFonts w:ascii="Georgia" w:hAnsi="Georgia"/>
          <w:b/>
          <w:sz w:val="24"/>
        </w:rPr>
        <w:t>Magaret A</w:t>
      </w:r>
      <w:r w:rsidRPr="00035008">
        <w:rPr>
          <w:rFonts w:ascii="Georgia" w:hAnsi="Georgia"/>
          <w:sz w:val="24"/>
        </w:rPr>
        <w:t xml:space="preserve">, Wald A, Johnston C.  </w:t>
      </w:r>
      <w:r w:rsidR="003A5E2E">
        <w:rPr>
          <w:rFonts w:ascii="Georgia" w:hAnsi="Georgia"/>
          <w:sz w:val="24"/>
        </w:rPr>
        <w:t xml:space="preserve">2019.  </w:t>
      </w:r>
      <w:r w:rsidRPr="00035008">
        <w:rPr>
          <w:rFonts w:ascii="Georgia" w:hAnsi="Georgia"/>
          <w:sz w:val="24"/>
        </w:rPr>
        <w:t>Cytomegalovirus shedding from breastmilk and mucosal sites in healthy post-partum women:  a pilot study.</w:t>
      </w:r>
      <w:r>
        <w:rPr>
          <w:rFonts w:ascii="Georgia" w:hAnsi="Georgia"/>
          <w:sz w:val="24"/>
        </w:rPr>
        <w:t xml:space="preserve">  J</w:t>
      </w:r>
      <w:r w:rsidR="00A26342">
        <w:rPr>
          <w:rFonts w:ascii="Georgia" w:hAnsi="Georgia"/>
          <w:sz w:val="24"/>
        </w:rPr>
        <w:t xml:space="preserve"> </w:t>
      </w:r>
      <w:r>
        <w:rPr>
          <w:rFonts w:ascii="Georgia" w:hAnsi="Georgia"/>
          <w:sz w:val="24"/>
        </w:rPr>
        <w:t>M</w:t>
      </w:r>
      <w:r w:rsidR="00A26342">
        <w:rPr>
          <w:rFonts w:ascii="Georgia" w:hAnsi="Georgia"/>
          <w:sz w:val="24"/>
        </w:rPr>
        <w:t>ed Virol</w:t>
      </w:r>
      <w:r w:rsidR="004B3525">
        <w:rPr>
          <w:rFonts w:ascii="Georgia" w:hAnsi="Georgia"/>
          <w:sz w:val="24"/>
        </w:rPr>
        <w:t>;91(5):894-898</w:t>
      </w:r>
      <w:r>
        <w:rPr>
          <w:rFonts w:ascii="Georgia" w:hAnsi="Georgia"/>
          <w:sz w:val="24"/>
        </w:rPr>
        <w:t>.</w:t>
      </w:r>
      <w:r w:rsidR="00B210F6" w:rsidRPr="00B210F6">
        <w:rPr>
          <w:rFonts w:ascii="Georgia" w:hAnsi="Georgia" w:cs="Times New Roman"/>
          <w:sz w:val="24"/>
        </w:rPr>
        <w:t xml:space="preserve"> </w:t>
      </w:r>
      <w:r w:rsidR="00B210F6" w:rsidRPr="003B0B31">
        <w:rPr>
          <w:rFonts w:ascii="Georgia" w:hAnsi="Georgia" w:cs="Times New Roman"/>
          <w:sz w:val="24"/>
        </w:rPr>
        <w:t>PMID: 30578684</w:t>
      </w:r>
    </w:p>
    <w:p w14:paraId="08408269" w14:textId="77777777" w:rsidR="003F26CC" w:rsidRPr="003F26CC" w:rsidRDefault="001C739D" w:rsidP="003F26CC">
      <w:pPr>
        <w:pStyle w:val="NormalArial"/>
        <w:numPr>
          <w:ilvl w:val="0"/>
          <w:numId w:val="8"/>
        </w:numPr>
        <w:autoSpaceDE w:val="0"/>
        <w:autoSpaceDN w:val="0"/>
        <w:adjustRightInd w:val="0"/>
        <w:spacing w:after="120"/>
        <w:ind w:left="360"/>
        <w:rPr>
          <w:rFonts w:ascii="Georgia" w:hAnsi="Georgia"/>
          <w:sz w:val="24"/>
        </w:rPr>
      </w:pPr>
      <w:r w:rsidRPr="001C739D">
        <w:rPr>
          <w:rFonts w:ascii="Georgia" w:hAnsi="Georgia"/>
          <w:sz w:val="24"/>
        </w:rPr>
        <w:t xml:space="preserve">Karita HS, Hauge K, </w:t>
      </w:r>
      <w:r w:rsidRPr="001C739D">
        <w:rPr>
          <w:rFonts w:ascii="Georgia" w:hAnsi="Georgia"/>
          <w:b/>
          <w:sz w:val="24"/>
        </w:rPr>
        <w:t>Magaret AS</w:t>
      </w:r>
      <w:r w:rsidRPr="001C739D">
        <w:rPr>
          <w:rFonts w:ascii="Georgia" w:hAnsi="Georgia"/>
          <w:sz w:val="24"/>
        </w:rPr>
        <w:t xml:space="preserve">, Mao C, Schouten J, Grieco V, Xi LF, Galloway D, Madeleine M, Wald A.  </w:t>
      </w:r>
      <w:r w:rsidR="00834B12">
        <w:rPr>
          <w:rFonts w:ascii="Georgia" w:hAnsi="Georgia"/>
          <w:sz w:val="24"/>
        </w:rPr>
        <w:t xml:space="preserve">2019.  </w:t>
      </w:r>
      <w:r w:rsidR="00EE6672">
        <w:rPr>
          <w:rFonts w:ascii="Georgia" w:hAnsi="Georgia"/>
          <w:sz w:val="24"/>
        </w:rPr>
        <w:t>Effect of h</w:t>
      </w:r>
      <w:r w:rsidRPr="001C739D">
        <w:rPr>
          <w:rFonts w:ascii="Georgia" w:hAnsi="Georgia" w:cstheme="minorHAnsi"/>
          <w:sz w:val="24"/>
        </w:rPr>
        <w:t xml:space="preserve">uman papillomavirus vaccine to interrupt recurrence of vulvar and anal neoplasia (VIVA trial): a trial protocol. </w:t>
      </w:r>
      <w:r w:rsidR="00EE6672">
        <w:rPr>
          <w:rFonts w:ascii="Georgia" w:hAnsi="Georgia" w:cstheme="minorHAnsi"/>
          <w:sz w:val="24"/>
        </w:rPr>
        <w:t xml:space="preserve">JAMA Open </w:t>
      </w:r>
      <w:r w:rsidR="00EE6672" w:rsidRPr="0089460C">
        <w:rPr>
          <w:rFonts w:ascii="Georgia" w:hAnsi="Georgia" w:cstheme="minorHAnsi"/>
          <w:sz w:val="24"/>
        </w:rPr>
        <w:t>Networ</w:t>
      </w:r>
      <w:r w:rsidR="007E46C4" w:rsidRPr="0089460C">
        <w:rPr>
          <w:rFonts w:ascii="Georgia" w:hAnsi="Georgia" w:cstheme="minorHAnsi"/>
          <w:sz w:val="24"/>
        </w:rPr>
        <w:t>k;</w:t>
      </w:r>
      <w:r w:rsidR="0089460C" w:rsidRPr="0089460C">
        <w:rPr>
          <w:rFonts w:ascii="Georgia" w:hAnsi="Georgia" w:cs="Times New Roman"/>
          <w:sz w:val="24"/>
        </w:rPr>
        <w:t xml:space="preserve"> 2(4):e190819</w:t>
      </w:r>
      <w:r w:rsidR="007E46C4">
        <w:rPr>
          <w:rFonts w:ascii="Georgia" w:hAnsi="Georgia" w:cstheme="minorHAnsi"/>
          <w:sz w:val="24"/>
        </w:rPr>
        <w:t>.</w:t>
      </w:r>
      <w:r w:rsidR="00C11062" w:rsidRPr="00C11062">
        <w:rPr>
          <w:rFonts w:ascii="Times New Roman" w:hAnsi="Times New Roman" w:cs="Times New Roman"/>
          <w:sz w:val="24"/>
        </w:rPr>
        <w:t xml:space="preserve"> </w:t>
      </w:r>
      <w:r w:rsidR="00C11062" w:rsidRPr="00C11062">
        <w:rPr>
          <w:rFonts w:ascii="Georgia" w:hAnsi="Georgia" w:cs="Times New Roman"/>
          <w:sz w:val="24"/>
        </w:rPr>
        <w:t>PMID: 30977845</w:t>
      </w:r>
    </w:p>
    <w:p w14:paraId="2DD79C36" w14:textId="77777777" w:rsidR="00500FEC" w:rsidRDefault="003F26CC" w:rsidP="00500FEC">
      <w:pPr>
        <w:pStyle w:val="NormalArial"/>
        <w:numPr>
          <w:ilvl w:val="0"/>
          <w:numId w:val="8"/>
        </w:numPr>
        <w:autoSpaceDE w:val="0"/>
        <w:autoSpaceDN w:val="0"/>
        <w:adjustRightInd w:val="0"/>
        <w:spacing w:after="120"/>
        <w:ind w:left="360"/>
        <w:rPr>
          <w:rFonts w:ascii="Georgia" w:hAnsi="Georgia"/>
          <w:sz w:val="24"/>
        </w:rPr>
      </w:pPr>
      <w:r w:rsidRPr="003F26CC">
        <w:rPr>
          <w:rFonts w:ascii="Georgia" w:hAnsi="Georgia"/>
          <w:sz w:val="24"/>
        </w:rPr>
        <w:t xml:space="preserve">Boonyaratanakornkit J, Ekici S, </w:t>
      </w:r>
      <w:r w:rsidRPr="003F26CC">
        <w:rPr>
          <w:rFonts w:ascii="Georgia" w:hAnsi="Georgia"/>
          <w:b/>
          <w:sz w:val="24"/>
        </w:rPr>
        <w:t>Magaret A</w:t>
      </w:r>
      <w:r w:rsidRPr="003F26CC">
        <w:rPr>
          <w:rFonts w:ascii="Georgia" w:hAnsi="Georgia"/>
          <w:sz w:val="24"/>
        </w:rPr>
        <w:t xml:space="preserve">, Gustafson K, Scott E, Haglund M, Kuypers J, Pergamit R, Lynch J, Chu HY.  </w:t>
      </w:r>
      <w:r w:rsidR="00260A71">
        <w:rPr>
          <w:rFonts w:ascii="Georgia" w:hAnsi="Georgia"/>
          <w:sz w:val="24"/>
        </w:rPr>
        <w:t xml:space="preserve">2019.  </w:t>
      </w:r>
      <w:r w:rsidRPr="003F26CC">
        <w:rPr>
          <w:rFonts w:ascii="Georgia" w:hAnsi="Georgia"/>
          <w:sz w:val="24"/>
        </w:rPr>
        <w:t>Respiratory syncytial virus infection in the homeless population.  Em</w:t>
      </w:r>
      <w:r>
        <w:rPr>
          <w:rFonts w:ascii="Georgia" w:hAnsi="Georgia"/>
          <w:sz w:val="24"/>
        </w:rPr>
        <w:t>erging Inf Dis</w:t>
      </w:r>
      <w:r w:rsidR="00A23B42">
        <w:rPr>
          <w:rFonts w:ascii="Georgia" w:hAnsi="Georgia"/>
          <w:sz w:val="24"/>
        </w:rPr>
        <w:t>;25(7):1408-1411</w:t>
      </w:r>
      <w:r w:rsidR="00800337">
        <w:rPr>
          <w:rFonts w:ascii="Georgia" w:hAnsi="Georgia"/>
          <w:sz w:val="24"/>
        </w:rPr>
        <w:t>.</w:t>
      </w:r>
      <w:r w:rsidR="00C11062" w:rsidRPr="00C11062">
        <w:rPr>
          <w:rFonts w:ascii="Times New Roman" w:hAnsi="Times New Roman" w:cs="Times New Roman"/>
          <w:sz w:val="24"/>
        </w:rPr>
        <w:t xml:space="preserve"> </w:t>
      </w:r>
      <w:r w:rsidR="00C11062" w:rsidRPr="00C11062">
        <w:rPr>
          <w:rFonts w:ascii="Georgia" w:hAnsi="Georgia" w:cs="Times New Roman"/>
          <w:sz w:val="24"/>
        </w:rPr>
        <w:t>PMID: 31211675</w:t>
      </w:r>
    </w:p>
    <w:p w14:paraId="43908195" w14:textId="77777777" w:rsidR="00D319F8" w:rsidRPr="00D319F8" w:rsidRDefault="00D319F8" w:rsidP="00890E6F">
      <w:pPr>
        <w:pStyle w:val="NormalArial"/>
        <w:numPr>
          <w:ilvl w:val="0"/>
          <w:numId w:val="8"/>
        </w:numPr>
        <w:autoSpaceDE w:val="0"/>
        <w:autoSpaceDN w:val="0"/>
        <w:adjustRightInd w:val="0"/>
        <w:spacing w:after="120"/>
        <w:ind w:left="360"/>
        <w:rPr>
          <w:rFonts w:ascii="Georgia" w:hAnsi="Georgia" w:cs="Times New Roman"/>
          <w:color w:val="000000"/>
          <w:sz w:val="24"/>
        </w:rPr>
      </w:pPr>
      <w:r>
        <w:rPr>
          <w:rFonts w:ascii="Georgia" w:hAnsi="Georgia" w:cs="Calibri"/>
          <w:sz w:val="24"/>
        </w:rPr>
        <w:t xml:space="preserve">Dabestani, N, Katz D, Dombrowski J, </w:t>
      </w:r>
      <w:r w:rsidRPr="00D319F8">
        <w:rPr>
          <w:rFonts w:ascii="Georgia" w:hAnsi="Georgia" w:cs="Calibri"/>
          <w:b/>
          <w:sz w:val="24"/>
        </w:rPr>
        <w:t>Magaret A</w:t>
      </w:r>
      <w:r>
        <w:rPr>
          <w:rFonts w:ascii="Georgia" w:hAnsi="Georgia" w:cs="Calibri"/>
          <w:sz w:val="24"/>
        </w:rPr>
        <w:t>, Wald A, Johnston C.  2019</w:t>
      </w:r>
      <w:r w:rsidR="00555F69">
        <w:rPr>
          <w:rFonts w:ascii="Georgia" w:hAnsi="Georgia" w:cs="Calibri"/>
          <w:sz w:val="24"/>
        </w:rPr>
        <w:t>.</w:t>
      </w:r>
      <w:r>
        <w:rPr>
          <w:rFonts w:ascii="Georgia" w:hAnsi="Georgia" w:cs="Calibri"/>
          <w:sz w:val="24"/>
        </w:rPr>
        <w:t xml:space="preserve"> Time trends in first-episode genital herpes simplex virus infections in an urban sexually transmitted disease clinic.</w:t>
      </w:r>
      <w:r w:rsidR="00372487">
        <w:rPr>
          <w:rFonts w:ascii="Georgia" w:hAnsi="Georgia" w:cs="Calibri"/>
          <w:sz w:val="24"/>
        </w:rPr>
        <w:t xml:space="preserve">  Sex Trans Dis;46(12):795-800.</w:t>
      </w:r>
      <w:r w:rsidR="00B87CDE" w:rsidRPr="00B87CDE">
        <w:rPr>
          <w:rFonts w:ascii="Georgia" w:hAnsi="Georgia" w:cs="Times New Roman"/>
          <w:sz w:val="24"/>
        </w:rPr>
        <w:t xml:space="preserve"> </w:t>
      </w:r>
      <w:r w:rsidR="00B87CDE" w:rsidRPr="003B0B31">
        <w:rPr>
          <w:rFonts w:ascii="Georgia" w:hAnsi="Georgia" w:cs="Times New Roman"/>
          <w:sz w:val="24"/>
        </w:rPr>
        <w:t>PMID: 31764767</w:t>
      </w:r>
    </w:p>
    <w:p w14:paraId="19C8134A" w14:textId="77777777" w:rsidR="00671127" w:rsidRDefault="00671127" w:rsidP="00671127">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Newman KL, Gustafson K, Englund JA, </w:t>
      </w:r>
      <w:r w:rsidRPr="005B3E30">
        <w:rPr>
          <w:rFonts w:ascii="Georgia" w:hAnsi="Georgia"/>
          <w:b/>
          <w:sz w:val="24"/>
        </w:rPr>
        <w:t>Magaret A</w:t>
      </w:r>
      <w:r>
        <w:rPr>
          <w:rFonts w:ascii="Georgia" w:hAnsi="Georgia"/>
          <w:sz w:val="24"/>
        </w:rPr>
        <w:t>, Khatry S, LeClerq SC, Tielsch JM, Katz J, Chu HY.  2019.  Effect of diarrheal disease during pregnancy on advise birth outcomes in Nepal.  Open Forum Inf Dis;6(2):UNSP ofz011.</w:t>
      </w:r>
      <w:r w:rsidR="00542F21" w:rsidRPr="00542F21">
        <w:rPr>
          <w:rFonts w:ascii="Georgia" w:hAnsi="Georgia" w:cs="Times New Roman"/>
          <w:sz w:val="24"/>
        </w:rPr>
        <w:t xml:space="preserve"> </w:t>
      </w:r>
      <w:r w:rsidR="00542F21" w:rsidRPr="003B0B31">
        <w:rPr>
          <w:rFonts w:ascii="Georgia" w:hAnsi="Georgia" w:cs="Times New Roman"/>
          <w:sz w:val="24"/>
        </w:rPr>
        <w:t>PMID: 30793004</w:t>
      </w:r>
    </w:p>
    <w:p w14:paraId="2B98AF69" w14:textId="77777777" w:rsidR="000C0991" w:rsidRDefault="000C0991" w:rsidP="000C0991">
      <w:pPr>
        <w:pStyle w:val="NormalArial"/>
        <w:numPr>
          <w:ilvl w:val="0"/>
          <w:numId w:val="8"/>
        </w:numPr>
        <w:autoSpaceDE w:val="0"/>
        <w:autoSpaceDN w:val="0"/>
        <w:adjustRightInd w:val="0"/>
        <w:spacing w:after="120"/>
        <w:ind w:left="360"/>
        <w:rPr>
          <w:rFonts w:ascii="Georgia" w:hAnsi="Georgia"/>
          <w:sz w:val="24"/>
        </w:rPr>
      </w:pPr>
      <w:r w:rsidRPr="00DA3BFA">
        <w:rPr>
          <w:rFonts w:ascii="Georgia" w:hAnsi="Georgia" w:cs="TimesNewRomanPSMT"/>
          <w:sz w:val="24"/>
        </w:rPr>
        <w:t xml:space="preserve">Boonyaratanakornkit J, Englund JA, </w:t>
      </w:r>
      <w:r w:rsidRPr="00DA3BFA">
        <w:rPr>
          <w:rFonts w:ascii="Georgia" w:hAnsi="Georgia" w:cs="TimesNewRomanPSMT"/>
          <w:b/>
          <w:sz w:val="24"/>
        </w:rPr>
        <w:t>Magaret AS</w:t>
      </w:r>
      <w:r w:rsidRPr="00DA3BFA">
        <w:rPr>
          <w:rFonts w:ascii="Georgia" w:hAnsi="Georgia" w:cs="TimesNewRomanPSMT"/>
          <w:sz w:val="24"/>
        </w:rPr>
        <w:t xml:space="preserve">, Bu Y, Tielsch JM, Khatry SK, Katz J, Kuypers J, Shrestha L, LeClerq SC, Steinhoff MC, Chu HY.  </w:t>
      </w:r>
      <w:r>
        <w:rPr>
          <w:rFonts w:ascii="Georgia" w:hAnsi="Georgia" w:cs="TimesNewRomanPSMT"/>
          <w:sz w:val="24"/>
        </w:rPr>
        <w:t>2020</w:t>
      </w:r>
      <w:r w:rsidRPr="00DA3BFA">
        <w:rPr>
          <w:rFonts w:ascii="Georgia" w:hAnsi="Georgia" w:cs="TimesNewRomanPSMT"/>
          <w:sz w:val="24"/>
        </w:rPr>
        <w:t xml:space="preserve">. </w:t>
      </w:r>
      <w:r w:rsidRPr="00DA3BFA">
        <w:rPr>
          <w:rFonts w:ascii="Georgia" w:hAnsi="Georgia"/>
          <w:sz w:val="24"/>
        </w:rPr>
        <w:t>Primary and repeated respiratory viral infections among infants in rural Nepal.  J Ped Inf Dis</w:t>
      </w:r>
      <w:r>
        <w:rPr>
          <w:rFonts w:ascii="Georgia" w:hAnsi="Georgia"/>
          <w:sz w:val="24"/>
        </w:rPr>
        <w:t>;9(1):21-29</w:t>
      </w:r>
      <w:r w:rsidRPr="00DA3BFA">
        <w:rPr>
          <w:rFonts w:ascii="Georgia" w:hAnsi="Georgia"/>
          <w:sz w:val="24"/>
        </w:rPr>
        <w:t>.</w:t>
      </w:r>
      <w:r w:rsidR="000E164D">
        <w:rPr>
          <w:rFonts w:ascii="Georgia" w:hAnsi="Georgia"/>
          <w:sz w:val="24"/>
        </w:rPr>
        <w:t xml:space="preserve">PMID: </w:t>
      </w:r>
      <w:r w:rsidR="000E164D" w:rsidRPr="003B0B31">
        <w:rPr>
          <w:rFonts w:ascii="Georgia" w:hAnsi="Georgia" w:cs="Times New Roman"/>
          <w:sz w:val="24"/>
        </w:rPr>
        <w:t>30423150</w:t>
      </w:r>
    </w:p>
    <w:p w14:paraId="1B8E2B75" w14:textId="77777777" w:rsidR="00176435" w:rsidRPr="00176435" w:rsidRDefault="00176435" w:rsidP="00095B1C">
      <w:pPr>
        <w:pStyle w:val="NormalArial"/>
        <w:numPr>
          <w:ilvl w:val="0"/>
          <w:numId w:val="8"/>
        </w:numPr>
        <w:autoSpaceDE w:val="0"/>
        <w:autoSpaceDN w:val="0"/>
        <w:adjustRightInd w:val="0"/>
        <w:spacing w:after="120"/>
        <w:ind w:left="360"/>
        <w:rPr>
          <w:rFonts w:ascii="Georgia" w:hAnsi="Georgia" w:cs="Times New Roman"/>
          <w:sz w:val="24"/>
        </w:rPr>
      </w:pPr>
      <w:r w:rsidRPr="00176435">
        <w:rPr>
          <w:rFonts w:ascii="Georgia" w:hAnsi="Georgia"/>
          <w:sz w:val="24"/>
          <w:shd w:val="clear" w:color="auto" w:fill="FFFFFF"/>
        </w:rPr>
        <w:t xml:space="preserve">Stankiewicz Karita HC, </w:t>
      </w:r>
      <w:r w:rsidRPr="008960D2">
        <w:rPr>
          <w:rFonts w:ascii="Georgia" w:hAnsi="Georgia"/>
          <w:b/>
          <w:sz w:val="24"/>
          <w:shd w:val="clear" w:color="auto" w:fill="FFFFFF"/>
        </w:rPr>
        <w:t>Magaret A</w:t>
      </w:r>
      <w:r w:rsidRPr="00176435">
        <w:rPr>
          <w:rFonts w:ascii="Georgia" w:hAnsi="Georgia"/>
          <w:sz w:val="24"/>
          <w:shd w:val="clear" w:color="auto" w:fill="FFFFFF"/>
        </w:rPr>
        <w:t xml:space="preserve">, Huang ML, Jerome KR, Feng Q, Wald A. 2020. Quantitative </w:t>
      </w:r>
      <w:r>
        <w:rPr>
          <w:rFonts w:ascii="Georgia" w:hAnsi="Georgia"/>
          <w:sz w:val="24"/>
          <w:shd w:val="clear" w:color="auto" w:fill="FFFFFF"/>
        </w:rPr>
        <w:t>o</w:t>
      </w:r>
      <w:r w:rsidRPr="00176435">
        <w:rPr>
          <w:rFonts w:ascii="Georgia" w:hAnsi="Georgia"/>
          <w:sz w:val="24"/>
          <w:shd w:val="clear" w:color="auto" w:fill="FFFFFF"/>
        </w:rPr>
        <w:t xml:space="preserve">ral HPV16 and HPV18 </w:t>
      </w:r>
      <w:r>
        <w:rPr>
          <w:rFonts w:ascii="Georgia" w:hAnsi="Georgia"/>
          <w:sz w:val="24"/>
          <w:shd w:val="clear" w:color="auto" w:fill="FFFFFF"/>
        </w:rPr>
        <w:t>d</w:t>
      </w:r>
      <w:r w:rsidRPr="00176435">
        <w:rPr>
          <w:rFonts w:ascii="Georgia" w:hAnsi="Georgia"/>
          <w:sz w:val="24"/>
          <w:shd w:val="clear" w:color="auto" w:fill="FFFFFF"/>
        </w:rPr>
        <w:t xml:space="preserve">etection in </w:t>
      </w:r>
      <w:r>
        <w:rPr>
          <w:rFonts w:ascii="Georgia" w:hAnsi="Georgia"/>
          <w:sz w:val="24"/>
          <w:shd w:val="clear" w:color="auto" w:fill="FFFFFF"/>
        </w:rPr>
        <w:t>p</w:t>
      </w:r>
      <w:r w:rsidRPr="00176435">
        <w:rPr>
          <w:rFonts w:ascii="Georgia" w:hAnsi="Georgia"/>
          <w:sz w:val="24"/>
          <w:shd w:val="clear" w:color="auto" w:fill="FFFFFF"/>
        </w:rPr>
        <w:t xml:space="preserve">ersons </w:t>
      </w:r>
      <w:r>
        <w:rPr>
          <w:rFonts w:ascii="Georgia" w:hAnsi="Georgia"/>
          <w:sz w:val="24"/>
          <w:shd w:val="clear" w:color="auto" w:fill="FFFFFF"/>
        </w:rPr>
        <w:t>a</w:t>
      </w:r>
      <w:r w:rsidRPr="00176435">
        <w:rPr>
          <w:rFonts w:ascii="Georgia" w:hAnsi="Georgia"/>
          <w:sz w:val="24"/>
          <w:shd w:val="clear" w:color="auto" w:fill="FFFFFF"/>
        </w:rPr>
        <w:t xml:space="preserve">ttending </w:t>
      </w:r>
      <w:r>
        <w:rPr>
          <w:rFonts w:ascii="Georgia" w:hAnsi="Georgia"/>
          <w:sz w:val="24"/>
          <w:shd w:val="clear" w:color="auto" w:fill="FFFFFF"/>
        </w:rPr>
        <w:t>d</w:t>
      </w:r>
      <w:r w:rsidRPr="00176435">
        <w:rPr>
          <w:rFonts w:ascii="Georgia" w:hAnsi="Georgia"/>
          <w:sz w:val="24"/>
          <w:shd w:val="clear" w:color="auto" w:fill="FFFFFF"/>
        </w:rPr>
        <w:t xml:space="preserve">ental </w:t>
      </w:r>
      <w:r>
        <w:rPr>
          <w:rFonts w:ascii="Georgia" w:hAnsi="Georgia"/>
          <w:sz w:val="24"/>
          <w:shd w:val="clear" w:color="auto" w:fill="FFFFFF"/>
        </w:rPr>
        <w:t>c</w:t>
      </w:r>
      <w:r w:rsidRPr="00176435">
        <w:rPr>
          <w:rFonts w:ascii="Georgia" w:hAnsi="Georgia"/>
          <w:sz w:val="24"/>
          <w:shd w:val="clear" w:color="auto" w:fill="FFFFFF"/>
        </w:rPr>
        <w:t>linics. Sex Trans Dis</w:t>
      </w:r>
      <w:r>
        <w:rPr>
          <w:rFonts w:ascii="Georgia" w:hAnsi="Georgia"/>
          <w:sz w:val="24"/>
          <w:shd w:val="clear" w:color="auto" w:fill="FFFFFF"/>
        </w:rPr>
        <w:t>;</w:t>
      </w:r>
      <w:r w:rsidRPr="00176435">
        <w:rPr>
          <w:rFonts w:ascii="Georgia" w:hAnsi="Georgia"/>
          <w:sz w:val="24"/>
          <w:shd w:val="clear" w:color="auto" w:fill="FFFFFF"/>
        </w:rPr>
        <w:t xml:space="preserve">47(2):100-104. </w:t>
      </w:r>
      <w:r w:rsidR="00B210F6">
        <w:rPr>
          <w:rFonts w:ascii="Georgia" w:hAnsi="Georgia"/>
          <w:sz w:val="24"/>
          <w:shd w:val="clear" w:color="auto" w:fill="FFFFFF"/>
        </w:rPr>
        <w:t xml:space="preserve">PMID: </w:t>
      </w:r>
      <w:r w:rsidR="00B210F6" w:rsidRPr="003B0B31">
        <w:rPr>
          <w:rFonts w:ascii="Georgia" w:hAnsi="Georgia" w:cs="Times New Roman"/>
          <w:sz w:val="24"/>
        </w:rPr>
        <w:t>31804297</w:t>
      </w:r>
    </w:p>
    <w:p w14:paraId="3825F8F4" w14:textId="77777777" w:rsidR="00111DC5" w:rsidRDefault="00111DC5" w:rsidP="00111DC5">
      <w:pPr>
        <w:pStyle w:val="NormalArial"/>
        <w:numPr>
          <w:ilvl w:val="0"/>
          <w:numId w:val="8"/>
        </w:numPr>
        <w:autoSpaceDE w:val="0"/>
        <w:autoSpaceDN w:val="0"/>
        <w:adjustRightInd w:val="0"/>
        <w:spacing w:after="120"/>
        <w:ind w:left="360"/>
        <w:rPr>
          <w:rFonts w:ascii="Georgia" w:hAnsi="Georgia" w:cs="Times New Roman"/>
          <w:b/>
          <w:color w:val="000000"/>
          <w:sz w:val="24"/>
        </w:rPr>
      </w:pPr>
      <w:r w:rsidRPr="00176435">
        <w:rPr>
          <w:rFonts w:ascii="Georgia" w:hAnsi="Georgia" w:cs="TimesNewRomanPSMT"/>
          <w:sz w:val="24"/>
        </w:rPr>
        <w:t xml:space="preserve">Scott EM, </w:t>
      </w:r>
      <w:r w:rsidRPr="00E15830">
        <w:rPr>
          <w:rFonts w:ascii="Georgia" w:hAnsi="Georgia" w:cs="TimesNewRomanPSMT"/>
          <w:b/>
          <w:sz w:val="24"/>
        </w:rPr>
        <w:t>Magaret AS</w:t>
      </w:r>
      <w:r w:rsidRPr="00176435">
        <w:rPr>
          <w:rFonts w:ascii="Georgia" w:hAnsi="Georgia" w:cs="TimesNewRomanPSMT"/>
          <w:sz w:val="24"/>
        </w:rPr>
        <w:t>, Kuypers J, Tielsch JM, Katz J, Khatry SK, Stewart L</w:t>
      </w:r>
      <w:r w:rsidRPr="00800337">
        <w:rPr>
          <w:rFonts w:ascii="Georgia" w:hAnsi="Georgia" w:cs="TimesNewRomanPSMT"/>
          <w:sz w:val="24"/>
        </w:rPr>
        <w:t xml:space="preserve">, Shrestha L, LeClerq SC, Englund JA, Chu HY.  </w:t>
      </w:r>
      <w:r>
        <w:rPr>
          <w:rFonts w:ascii="Georgia" w:hAnsi="Georgia" w:cs="TimesNewRomanPSMT"/>
          <w:sz w:val="24"/>
        </w:rPr>
        <w:t xml:space="preserve">2020.  </w:t>
      </w:r>
      <w:r w:rsidRPr="00800337">
        <w:rPr>
          <w:rFonts w:ascii="Georgia" w:hAnsi="Georgia"/>
          <w:sz w:val="24"/>
        </w:rPr>
        <w:t xml:space="preserve">Risk factors and dynamics of household </w:t>
      </w:r>
      <w:r w:rsidRPr="00800337">
        <w:rPr>
          <w:rFonts w:ascii="Georgia" w:hAnsi="Georgia" w:cs="Times New Roman"/>
          <w:color w:val="000000"/>
          <w:sz w:val="24"/>
        </w:rPr>
        <w:t xml:space="preserve">clusters of </w:t>
      </w:r>
      <w:r w:rsidRPr="00800337">
        <w:rPr>
          <w:rFonts w:ascii="Georgia" w:hAnsi="Georgia"/>
          <w:sz w:val="24"/>
        </w:rPr>
        <w:t>respiratory viruses in rural Nepal.</w:t>
      </w:r>
      <w:r w:rsidRPr="00800337">
        <w:rPr>
          <w:rFonts w:ascii="Georgia" w:hAnsi="Georgia" w:cs="Times New Roman"/>
          <w:b/>
          <w:color w:val="000000"/>
          <w:sz w:val="24"/>
        </w:rPr>
        <w:t xml:space="preserve"> </w:t>
      </w:r>
      <w:bookmarkStart w:id="2" w:name="_gjdgxs"/>
      <w:bookmarkEnd w:id="2"/>
      <w:r w:rsidR="000C0991">
        <w:rPr>
          <w:rFonts w:ascii="Georgia" w:hAnsi="Georgia" w:cs="Times New Roman"/>
          <w:bCs/>
          <w:color w:val="000000"/>
          <w:sz w:val="24"/>
        </w:rPr>
        <w:t>Epidemiol Infect;147:e288.</w:t>
      </w:r>
      <w:r w:rsidR="00C11062" w:rsidRPr="00C11062">
        <w:rPr>
          <w:rFonts w:ascii="Georgia" w:hAnsi="Georgia" w:cs="Times New Roman"/>
          <w:sz w:val="24"/>
        </w:rPr>
        <w:t xml:space="preserve"> </w:t>
      </w:r>
      <w:r w:rsidR="00C11062" w:rsidRPr="003B0B31">
        <w:rPr>
          <w:rFonts w:ascii="Georgia" w:hAnsi="Georgia" w:cs="Times New Roman"/>
          <w:sz w:val="24"/>
        </w:rPr>
        <w:t>PMID: 31607271</w:t>
      </w:r>
    </w:p>
    <w:p w14:paraId="23CC6D21" w14:textId="77777777" w:rsidR="00DE1918" w:rsidRPr="00DE1918" w:rsidRDefault="00FC6233"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Pr>
          <w:rFonts w:ascii="Georgia" w:hAnsi="Georgia" w:cs="Calibri"/>
          <w:sz w:val="24"/>
        </w:rPr>
        <w:t xml:space="preserve">Taub RL, Ellis SA, Neal-Perry G, </w:t>
      </w:r>
      <w:r w:rsidRPr="0041707E">
        <w:rPr>
          <w:rFonts w:ascii="Georgia" w:hAnsi="Georgia" w:cs="Calibri"/>
          <w:b/>
          <w:sz w:val="24"/>
        </w:rPr>
        <w:t>Magaret AS</w:t>
      </w:r>
      <w:r>
        <w:rPr>
          <w:rFonts w:ascii="Georgia" w:hAnsi="Georgia" w:cs="Calibri"/>
          <w:sz w:val="24"/>
        </w:rPr>
        <w:t xml:space="preserve">, Prager SW, Micks EA.  </w:t>
      </w:r>
      <w:r w:rsidR="001765BF">
        <w:rPr>
          <w:rFonts w:ascii="Georgia" w:hAnsi="Georgia" w:cs="Calibri"/>
          <w:sz w:val="24"/>
        </w:rPr>
        <w:t xml:space="preserve">2020.  </w:t>
      </w:r>
      <w:r>
        <w:rPr>
          <w:rFonts w:ascii="Georgia" w:hAnsi="Georgia" w:cs="Calibri"/>
          <w:sz w:val="24"/>
        </w:rPr>
        <w:t>The effect of testosterone on ovulatory function in transmasculine individuals.</w:t>
      </w:r>
      <w:r>
        <w:rPr>
          <w:rFonts w:ascii="Georgia" w:hAnsi="Georgia" w:cs="Times New Roman"/>
          <w:color w:val="000000"/>
          <w:sz w:val="24"/>
        </w:rPr>
        <w:t xml:space="preserve">  Am J Obstet &amp; </w:t>
      </w:r>
      <w:r w:rsidRPr="003C2E73">
        <w:rPr>
          <w:rFonts w:ascii="Georgia" w:hAnsi="Georgia" w:cs="Times New Roman"/>
          <w:sz w:val="24"/>
        </w:rPr>
        <w:t>Gyn</w:t>
      </w:r>
      <w:r w:rsidR="003C2E73" w:rsidRPr="003C2E73">
        <w:rPr>
          <w:rFonts w:ascii="Georgia" w:hAnsi="Georgia" w:cs="Times New Roman"/>
          <w:sz w:val="24"/>
        </w:rPr>
        <w:t>;</w:t>
      </w:r>
      <w:r w:rsidR="003C2E73" w:rsidRPr="003C2E73">
        <w:rPr>
          <w:rFonts w:ascii="Georgia" w:hAnsi="Georgia" w:cs="Segoe UI"/>
          <w:sz w:val="24"/>
          <w:shd w:val="clear" w:color="auto" w:fill="FFFFFF"/>
        </w:rPr>
        <w:t xml:space="preserve"> S0002-9378(20)30134-4</w:t>
      </w:r>
      <w:r w:rsidRPr="00DE1918">
        <w:rPr>
          <w:rFonts w:ascii="Georgia" w:hAnsi="Georgia" w:cs="Times New Roman"/>
          <w:color w:val="000000"/>
          <w:sz w:val="24"/>
        </w:rPr>
        <w:t>.</w:t>
      </w:r>
      <w:r w:rsidR="00542F21">
        <w:rPr>
          <w:rFonts w:ascii="Georgia" w:hAnsi="Georgia" w:cs="Times New Roman"/>
          <w:color w:val="000000"/>
          <w:sz w:val="24"/>
        </w:rPr>
        <w:t xml:space="preserve"> </w:t>
      </w:r>
      <w:r w:rsidR="00542F21" w:rsidRPr="003B0B31">
        <w:rPr>
          <w:rFonts w:ascii="Georgia" w:hAnsi="Georgia" w:cs="Times New Roman"/>
          <w:sz w:val="24"/>
        </w:rPr>
        <w:t>PMID: 32044312</w:t>
      </w:r>
    </w:p>
    <w:p w14:paraId="74833F36" w14:textId="77777777" w:rsidR="00DE1918" w:rsidRPr="00DE1918" w:rsidRDefault="001765BF"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sidRPr="00DE1918">
        <w:rPr>
          <w:rFonts w:ascii="Georgia" w:hAnsi="Georgia" w:cs="Calibri"/>
          <w:b/>
          <w:sz w:val="24"/>
        </w:rPr>
        <w:t>Magaret AS</w:t>
      </w:r>
      <w:r w:rsidRPr="00DE1918">
        <w:rPr>
          <w:rFonts w:ascii="Georgia" w:hAnsi="Georgia" w:cs="Calibri"/>
          <w:sz w:val="24"/>
        </w:rPr>
        <w:t>, Mayer-Hamblett N, VanDevanter D.  2020.  Expanding access to CFTR modulators for rare mutations:  the utility of n-of-1 trials.  J Cystic Fibrosis</w:t>
      </w:r>
      <w:r w:rsidR="008D3001">
        <w:rPr>
          <w:rFonts w:ascii="Georgia" w:hAnsi="Georgia" w:cs="Calibri"/>
          <w:sz w:val="24"/>
        </w:rPr>
        <w:t>;19(1):1-2</w:t>
      </w:r>
      <w:r w:rsidRPr="00DE1918">
        <w:rPr>
          <w:rFonts w:ascii="Georgia" w:hAnsi="Georgia" w:cs="Calibri"/>
          <w:sz w:val="24"/>
        </w:rPr>
        <w:t>.</w:t>
      </w:r>
      <w:r w:rsidR="000E164D" w:rsidRPr="000E164D">
        <w:rPr>
          <w:rFonts w:ascii="Georgia" w:hAnsi="Georgia" w:cs="Times New Roman"/>
          <w:sz w:val="24"/>
        </w:rPr>
        <w:t xml:space="preserve"> </w:t>
      </w:r>
      <w:r w:rsidR="000E164D" w:rsidRPr="003B0B31">
        <w:rPr>
          <w:rFonts w:ascii="Georgia" w:hAnsi="Georgia" w:cs="Times New Roman"/>
          <w:sz w:val="24"/>
        </w:rPr>
        <w:t>PMID: 31831338</w:t>
      </w:r>
    </w:p>
    <w:p w14:paraId="6A1CEB9B" w14:textId="77777777" w:rsidR="00DE1918" w:rsidRPr="0055380C" w:rsidRDefault="00DE1918" w:rsidP="00DE1918">
      <w:pPr>
        <w:pStyle w:val="NormalArial"/>
        <w:numPr>
          <w:ilvl w:val="0"/>
          <w:numId w:val="8"/>
        </w:numPr>
        <w:autoSpaceDE w:val="0"/>
        <w:autoSpaceDN w:val="0"/>
        <w:adjustRightInd w:val="0"/>
        <w:spacing w:after="120"/>
        <w:ind w:left="360"/>
        <w:rPr>
          <w:rFonts w:ascii="Georgia" w:hAnsi="Georgia" w:cs="Times New Roman"/>
          <w:color w:val="000000"/>
          <w:sz w:val="24"/>
        </w:rPr>
      </w:pPr>
      <w:r w:rsidRPr="00DE1918">
        <w:rPr>
          <w:rFonts w:ascii="Georgia" w:hAnsi="Georgia"/>
          <w:b/>
          <w:sz w:val="24"/>
        </w:rPr>
        <w:t>Magaret AS</w:t>
      </w:r>
      <w:r w:rsidRPr="00DE1918">
        <w:rPr>
          <w:rFonts w:ascii="Georgia" w:hAnsi="Georgia"/>
          <w:sz w:val="24"/>
        </w:rPr>
        <w:t xml:space="preserve">, Warden M, Heltshe S, Simon N, Mayer-Hamblett N.  </w:t>
      </w:r>
      <w:r w:rsidR="0055380C">
        <w:rPr>
          <w:rFonts w:ascii="Georgia" w:hAnsi="Georgia"/>
          <w:sz w:val="24"/>
        </w:rPr>
        <w:t xml:space="preserve">2020. </w:t>
      </w:r>
      <w:r w:rsidRPr="00DE1918">
        <w:rPr>
          <w:rFonts w:ascii="Georgia" w:hAnsi="Georgia"/>
          <w:sz w:val="24"/>
        </w:rPr>
        <w:t xml:space="preserve">Real-world evidence in cystic fibrosis modulator development:  establishing a path forward. </w:t>
      </w:r>
      <w:r w:rsidR="008D3001">
        <w:rPr>
          <w:rFonts w:ascii="Georgia" w:hAnsi="Georgia"/>
          <w:sz w:val="24"/>
        </w:rPr>
        <w:t>J Cystic Fibrosis;</w:t>
      </w:r>
      <w:r w:rsidR="007F2DD6" w:rsidRPr="007F2DD6">
        <w:rPr>
          <w:rFonts w:ascii="Georgia" w:hAnsi="Georgia" w:cs="Segoe UI"/>
          <w:sz w:val="24"/>
          <w:shd w:val="clear" w:color="auto" w:fill="FFFFFF"/>
        </w:rPr>
        <w:t>19(3):e11-e12</w:t>
      </w:r>
      <w:r w:rsidR="008D3001">
        <w:rPr>
          <w:rFonts w:ascii="Georgia" w:hAnsi="Georgia"/>
          <w:sz w:val="24"/>
        </w:rPr>
        <w:t>.</w:t>
      </w:r>
      <w:r w:rsidR="002C3A5B" w:rsidRPr="002C3A5B">
        <w:rPr>
          <w:rFonts w:ascii="Georgia" w:hAnsi="Georgia" w:cs="Times New Roman"/>
          <w:sz w:val="24"/>
        </w:rPr>
        <w:t xml:space="preserve"> </w:t>
      </w:r>
      <w:r w:rsidR="002C3A5B" w:rsidRPr="003B0B31">
        <w:rPr>
          <w:rFonts w:ascii="Georgia" w:hAnsi="Georgia" w:cs="Times New Roman"/>
          <w:sz w:val="24"/>
        </w:rPr>
        <w:t>PMID: 32291159</w:t>
      </w:r>
    </w:p>
    <w:p w14:paraId="72879636" w14:textId="77777777" w:rsidR="00AC5B89" w:rsidRPr="00043481" w:rsidRDefault="00B042AF" w:rsidP="00AE2697">
      <w:pPr>
        <w:pStyle w:val="NormalArial"/>
        <w:numPr>
          <w:ilvl w:val="0"/>
          <w:numId w:val="8"/>
        </w:numPr>
        <w:autoSpaceDE w:val="0"/>
        <w:autoSpaceDN w:val="0"/>
        <w:adjustRightInd w:val="0"/>
        <w:spacing w:after="120"/>
        <w:ind w:left="360"/>
        <w:rPr>
          <w:rFonts w:ascii="Georgia" w:hAnsi="Georgia"/>
          <w:sz w:val="24"/>
        </w:rPr>
      </w:pPr>
      <w:r w:rsidRPr="00AC5B89">
        <w:rPr>
          <w:rFonts w:ascii="Georgia" w:hAnsi="Georgia"/>
          <w:bCs/>
          <w:sz w:val="24"/>
        </w:rPr>
        <w:t xml:space="preserve">Mayer-Hamblett N, </w:t>
      </w:r>
      <w:r w:rsidRPr="00AC5B89">
        <w:rPr>
          <w:rFonts w:ascii="Georgia" w:hAnsi="Georgia"/>
          <w:sz w:val="24"/>
        </w:rPr>
        <w:t xml:space="preserve">van Koningsbruggen-Rietschel S, Nichols DP, VanDevanter DR, Davies JC, Lee T, Durmowicz AG, Ratjen F, Konstan MW, Pearson K, Bell SC, Clancy JP, Taylor-Cousar JL, De Boeck K, Donaldson SH, Downey DG, Flume PA, Drevinek P, Goss CH, Fajac  I, </w:t>
      </w:r>
      <w:r w:rsidRPr="00AC5B89">
        <w:rPr>
          <w:rFonts w:ascii="Georgia" w:hAnsi="Georgia"/>
          <w:b/>
          <w:bCs/>
          <w:sz w:val="24"/>
        </w:rPr>
        <w:t>Magaret AS</w:t>
      </w:r>
      <w:r w:rsidRPr="00AC5B89">
        <w:rPr>
          <w:rFonts w:ascii="Georgia" w:hAnsi="Georgia"/>
          <w:sz w:val="24"/>
        </w:rPr>
        <w:t xml:space="preserve">, Quon BS, Singleton SM, VanDalfsen JM, Retsch-Bogart GZ. </w:t>
      </w:r>
      <w:r w:rsidR="00C94ABD" w:rsidRPr="00AC5B89">
        <w:rPr>
          <w:rFonts w:ascii="Georgia" w:hAnsi="Georgia"/>
          <w:sz w:val="24"/>
        </w:rPr>
        <w:t xml:space="preserve">2020. </w:t>
      </w:r>
      <w:r w:rsidR="0055380C" w:rsidRPr="00AC5B89">
        <w:rPr>
          <w:rFonts w:ascii="Georgia" w:hAnsi="Georgia"/>
          <w:bCs/>
          <w:sz w:val="24"/>
        </w:rPr>
        <w:t xml:space="preserve">Building global development </w:t>
      </w:r>
      <w:r w:rsidR="0055380C" w:rsidRPr="00043481">
        <w:rPr>
          <w:rFonts w:ascii="Georgia" w:hAnsi="Georgia"/>
          <w:bCs/>
          <w:sz w:val="24"/>
        </w:rPr>
        <w:t xml:space="preserve">strategies for CF therapeutics during a transitional CFTR modulator era.  2020. </w:t>
      </w:r>
      <w:r w:rsidR="0055380C" w:rsidRPr="00043481">
        <w:rPr>
          <w:rFonts w:ascii="Georgia" w:hAnsi="Georgia"/>
          <w:sz w:val="24"/>
        </w:rPr>
        <w:t>J Cystic Fibrosis;</w:t>
      </w:r>
      <w:r w:rsidR="004008C2" w:rsidRPr="00043481">
        <w:rPr>
          <w:rFonts w:ascii="Georgia" w:hAnsi="Georgia" w:cs="Segoe UI"/>
          <w:sz w:val="24"/>
          <w:shd w:val="clear" w:color="auto" w:fill="FFFFFF"/>
        </w:rPr>
        <w:t>19(5):677-687</w:t>
      </w:r>
      <w:r w:rsidR="0055380C" w:rsidRPr="00043481">
        <w:rPr>
          <w:rFonts w:ascii="Georgia" w:hAnsi="Georgia"/>
          <w:sz w:val="24"/>
        </w:rPr>
        <w:t>.</w:t>
      </w:r>
      <w:r w:rsidR="00043481">
        <w:rPr>
          <w:rFonts w:ascii="Georgia" w:hAnsi="Georgia"/>
          <w:sz w:val="24"/>
        </w:rPr>
        <w:t xml:space="preserve"> </w:t>
      </w:r>
      <w:r w:rsidR="004008C2" w:rsidRPr="00043481">
        <w:rPr>
          <w:rStyle w:val="citation-part"/>
          <w:rFonts w:ascii="Georgia" w:hAnsi="Georgia" w:cs="Segoe UI"/>
          <w:sz w:val="24"/>
          <w:shd w:val="clear" w:color="auto" w:fill="FFFFFF"/>
        </w:rPr>
        <w:t>PMID: </w:t>
      </w:r>
      <w:r w:rsidR="004008C2" w:rsidRPr="00043481">
        <w:rPr>
          <w:rStyle w:val="docsum-pmid"/>
          <w:rFonts w:ascii="Georgia" w:hAnsi="Georgia" w:cs="Segoe UI"/>
          <w:sz w:val="24"/>
          <w:shd w:val="clear" w:color="auto" w:fill="FFFFFF"/>
        </w:rPr>
        <w:t>32522463</w:t>
      </w:r>
      <w:r w:rsidR="004008C2" w:rsidRPr="00043481">
        <w:rPr>
          <w:rFonts w:ascii="Georgia" w:hAnsi="Georgia" w:cs="Segoe UI"/>
          <w:sz w:val="24"/>
          <w:shd w:val="clear" w:color="auto" w:fill="FFFFFF"/>
        </w:rPr>
        <w:t> </w:t>
      </w:r>
    </w:p>
    <w:p w14:paraId="569A8DF3" w14:textId="77777777" w:rsidR="00081391" w:rsidRPr="00043481" w:rsidRDefault="00AC5B89" w:rsidP="00AE2697">
      <w:pPr>
        <w:pStyle w:val="NormalArial"/>
        <w:numPr>
          <w:ilvl w:val="0"/>
          <w:numId w:val="8"/>
        </w:numPr>
        <w:autoSpaceDE w:val="0"/>
        <w:autoSpaceDN w:val="0"/>
        <w:adjustRightInd w:val="0"/>
        <w:spacing w:after="120"/>
        <w:ind w:left="360"/>
        <w:rPr>
          <w:rFonts w:ascii="Georgia" w:hAnsi="Georgia"/>
          <w:sz w:val="24"/>
          <w:lang w:val="en"/>
        </w:rPr>
      </w:pPr>
      <w:r w:rsidRPr="00043481">
        <w:rPr>
          <w:rFonts w:ascii="Georgia" w:hAnsi="Georgia"/>
          <w:b/>
          <w:bCs/>
          <w:sz w:val="24"/>
        </w:rPr>
        <w:lastRenderedPageBreak/>
        <w:t>Magaret AS</w:t>
      </w:r>
      <w:r w:rsidRPr="00043481">
        <w:rPr>
          <w:rFonts w:ascii="Georgia" w:hAnsi="Georgia"/>
          <w:sz w:val="24"/>
        </w:rPr>
        <w:t xml:space="preserve">, Jacob ST, Halloran ME, Guthrie KA, Magaret CA, Johnston C, Simon NR, Wald A. </w:t>
      </w:r>
      <w:r w:rsidR="001E51E4" w:rsidRPr="00043481">
        <w:rPr>
          <w:rFonts w:ascii="Georgia" w:hAnsi="Georgia"/>
          <w:sz w:val="24"/>
        </w:rPr>
        <w:t>2020.</w:t>
      </w:r>
      <w:r w:rsidRPr="00043481">
        <w:rPr>
          <w:rFonts w:ascii="Georgia" w:hAnsi="Georgia"/>
          <w:sz w:val="24"/>
        </w:rPr>
        <w:t xml:space="preserve"> Multiple-arm, adaptively randomized trials are advantageous for comparing COVID-19 interventions.  Ann Intern Med;</w:t>
      </w:r>
      <w:r w:rsidR="004008C2" w:rsidRPr="00043481">
        <w:rPr>
          <w:rStyle w:val="docsum-journal-citation"/>
          <w:rFonts w:ascii="Georgia" w:hAnsi="Georgia" w:cs="Segoe UI"/>
          <w:sz w:val="24"/>
          <w:shd w:val="clear" w:color="auto" w:fill="FFFFFF"/>
        </w:rPr>
        <w:t xml:space="preserve">173(7):576-577. </w:t>
      </w:r>
      <w:r w:rsidR="004008C2" w:rsidRPr="00043481">
        <w:rPr>
          <w:rStyle w:val="citation-part"/>
          <w:rFonts w:ascii="Georgia" w:hAnsi="Georgia" w:cs="Segoe UI"/>
          <w:sz w:val="24"/>
          <w:shd w:val="clear" w:color="auto" w:fill="FFFFFF"/>
        </w:rPr>
        <w:t>PMID: </w:t>
      </w:r>
      <w:r w:rsidR="004008C2" w:rsidRPr="00043481">
        <w:rPr>
          <w:rStyle w:val="docsum-pmid"/>
          <w:rFonts w:ascii="Georgia" w:hAnsi="Georgia" w:cs="Segoe UI"/>
          <w:sz w:val="24"/>
          <w:shd w:val="clear" w:color="auto" w:fill="FFFFFF"/>
        </w:rPr>
        <w:t>32525715</w:t>
      </w:r>
    </w:p>
    <w:p w14:paraId="024498B2" w14:textId="77777777" w:rsidR="002C5EA8" w:rsidRPr="00043481" w:rsidRDefault="00081391" w:rsidP="002C5EA8">
      <w:pPr>
        <w:pStyle w:val="NormalArial"/>
        <w:numPr>
          <w:ilvl w:val="0"/>
          <w:numId w:val="8"/>
        </w:numPr>
        <w:autoSpaceDE w:val="0"/>
        <w:autoSpaceDN w:val="0"/>
        <w:adjustRightInd w:val="0"/>
        <w:spacing w:after="120"/>
        <w:ind w:left="360"/>
        <w:rPr>
          <w:rFonts w:ascii="Georgia" w:hAnsi="Georgia"/>
          <w:sz w:val="24"/>
          <w:lang w:val="en"/>
        </w:rPr>
      </w:pPr>
      <w:r w:rsidRPr="00043481">
        <w:rPr>
          <w:rFonts w:ascii="Georgia" w:hAnsi="Georgia"/>
          <w:sz w:val="24"/>
        </w:rPr>
        <w:t xml:space="preserve">Yuh T, Micheni M, Selke S, Oluoch L, Kiptinness C, </w:t>
      </w:r>
      <w:r w:rsidRPr="00043481">
        <w:rPr>
          <w:rFonts w:ascii="Georgia" w:hAnsi="Georgia"/>
          <w:b/>
          <w:sz w:val="24"/>
        </w:rPr>
        <w:t>Magaret A</w:t>
      </w:r>
      <w:r w:rsidRPr="00043481">
        <w:rPr>
          <w:rFonts w:ascii="Georgia" w:hAnsi="Georgia"/>
          <w:sz w:val="24"/>
        </w:rPr>
        <w:t xml:space="preserve">, Chohan B, Ngure K, Wald A, Mugo NR, Roxby AC. 2020. </w:t>
      </w:r>
      <w:r w:rsidRPr="00043481">
        <w:rPr>
          <w:rFonts w:ascii="Georgia" w:hAnsi="Georgia"/>
          <w:kern w:val="36"/>
          <w:sz w:val="24"/>
          <w:lang w:val="en"/>
        </w:rPr>
        <w:t xml:space="preserve">Sexually transmitted infections among Kenyan adolescent girls and young women with limited sexual experience. </w:t>
      </w:r>
      <w:r w:rsidR="00F13C05" w:rsidRPr="00043481">
        <w:rPr>
          <w:rFonts w:ascii="Georgia" w:hAnsi="Georgia"/>
          <w:sz w:val="24"/>
          <w:lang w:val="en"/>
        </w:rPr>
        <w:t>Front Public Health</w:t>
      </w:r>
      <w:r w:rsidRPr="00043481">
        <w:rPr>
          <w:rFonts w:ascii="Georgia" w:hAnsi="Georgia"/>
          <w:sz w:val="24"/>
          <w:lang w:val="en"/>
        </w:rPr>
        <w:t>;</w:t>
      </w:r>
      <w:r w:rsidR="004008C2" w:rsidRPr="00043481">
        <w:rPr>
          <w:rStyle w:val="docsum-journal-citation"/>
          <w:rFonts w:ascii="Georgia" w:hAnsi="Georgia" w:cs="Segoe UI"/>
          <w:sz w:val="24"/>
          <w:shd w:val="clear" w:color="auto" w:fill="FFFFFF"/>
        </w:rPr>
        <w:t xml:space="preserve">8:303. </w:t>
      </w:r>
      <w:r w:rsidR="004008C2" w:rsidRPr="00043481">
        <w:rPr>
          <w:rStyle w:val="citation-part"/>
          <w:rFonts w:ascii="Georgia" w:hAnsi="Georgia" w:cs="Segoe UI"/>
          <w:sz w:val="24"/>
          <w:shd w:val="clear" w:color="auto" w:fill="FFFFFF"/>
        </w:rPr>
        <w:t>PMID: </w:t>
      </w:r>
      <w:r w:rsidR="004008C2" w:rsidRPr="00043481">
        <w:rPr>
          <w:rStyle w:val="docsum-pmid"/>
          <w:rFonts w:ascii="Georgia" w:hAnsi="Georgia" w:cs="Segoe UI"/>
          <w:sz w:val="24"/>
          <w:shd w:val="clear" w:color="auto" w:fill="FFFFFF"/>
        </w:rPr>
        <w:t>32766197</w:t>
      </w:r>
      <w:r w:rsidR="004008C2" w:rsidRPr="00043481">
        <w:rPr>
          <w:rFonts w:ascii="Georgia" w:hAnsi="Georgia" w:cs="Segoe UI"/>
          <w:sz w:val="24"/>
          <w:shd w:val="clear" w:color="auto" w:fill="FFFFFF"/>
        </w:rPr>
        <w:t> </w:t>
      </w:r>
    </w:p>
    <w:p w14:paraId="1CA289FB" w14:textId="77777777" w:rsidR="00DA0B3A" w:rsidRPr="00043481" w:rsidRDefault="002C5EA8" w:rsidP="00AE2697">
      <w:pPr>
        <w:pStyle w:val="NormalArial"/>
        <w:numPr>
          <w:ilvl w:val="0"/>
          <w:numId w:val="8"/>
        </w:numPr>
        <w:autoSpaceDE w:val="0"/>
        <w:autoSpaceDN w:val="0"/>
        <w:adjustRightInd w:val="0"/>
        <w:spacing w:after="120"/>
        <w:ind w:left="360"/>
        <w:rPr>
          <w:rFonts w:ascii="Georgia" w:hAnsi="Georgia"/>
          <w:sz w:val="24"/>
        </w:rPr>
      </w:pPr>
      <w:r w:rsidRPr="00043481">
        <w:rPr>
          <w:rFonts w:ascii="Georgia" w:hAnsi="Georgia" w:cs="Calibri"/>
          <w:sz w:val="24"/>
        </w:rPr>
        <w:t xml:space="preserve">Karita HS, Waterboer T, </w:t>
      </w:r>
      <w:r w:rsidRPr="00043481">
        <w:rPr>
          <w:rFonts w:ascii="Georgia" w:hAnsi="Georgia" w:cs="Calibri"/>
          <w:b/>
          <w:bCs/>
          <w:sz w:val="24"/>
        </w:rPr>
        <w:t>Magaret A</w:t>
      </w:r>
      <w:r w:rsidRPr="00043481">
        <w:rPr>
          <w:rFonts w:ascii="Georgia" w:hAnsi="Georgia" w:cs="Calibri"/>
          <w:sz w:val="24"/>
        </w:rPr>
        <w:t xml:space="preserve">, Doody DR, Pawlita M, Brenner N, Wald A, Madeleine MM. </w:t>
      </w:r>
      <w:r w:rsidR="006F1512" w:rsidRPr="00043481">
        <w:rPr>
          <w:rFonts w:ascii="Georgia" w:hAnsi="Georgia" w:cs="Calibri"/>
          <w:sz w:val="24"/>
        </w:rPr>
        <w:t xml:space="preserve">2020 </w:t>
      </w:r>
      <w:r w:rsidRPr="00043481">
        <w:rPr>
          <w:rFonts w:ascii="Georgia" w:hAnsi="Georgia" w:cs="Calibri"/>
          <w:sz w:val="24"/>
        </w:rPr>
        <w:t>Humoral response to HPV16 proteins in persons with anal high-grade squamous intraepithelial lesion or anal cancer. Canc Epi Biom &amp; Prev;</w:t>
      </w:r>
      <w:r w:rsidR="004008C2" w:rsidRPr="00043481">
        <w:rPr>
          <w:rStyle w:val="docsum-journal-citation"/>
          <w:rFonts w:ascii="Georgia" w:hAnsi="Georgia" w:cs="Segoe UI"/>
          <w:sz w:val="24"/>
          <w:shd w:val="clear" w:color="auto" w:fill="FFFFFF"/>
        </w:rPr>
        <w:t xml:space="preserve">29(11):2255-2260. </w:t>
      </w:r>
      <w:r w:rsidR="004008C2" w:rsidRPr="00043481">
        <w:rPr>
          <w:rStyle w:val="citation-part"/>
          <w:rFonts w:ascii="Georgia" w:hAnsi="Georgia" w:cs="Segoe UI"/>
          <w:sz w:val="24"/>
          <w:shd w:val="clear" w:color="auto" w:fill="FFFFFF"/>
        </w:rPr>
        <w:t>PMID: </w:t>
      </w:r>
      <w:r w:rsidR="004008C2" w:rsidRPr="00043481">
        <w:rPr>
          <w:rStyle w:val="docsum-pmid"/>
          <w:rFonts w:ascii="Georgia" w:hAnsi="Georgia" w:cs="Segoe UI"/>
          <w:sz w:val="24"/>
          <w:shd w:val="clear" w:color="auto" w:fill="FFFFFF"/>
        </w:rPr>
        <w:t>32883662</w:t>
      </w:r>
    </w:p>
    <w:p w14:paraId="22942732" w14:textId="77777777" w:rsidR="008F2814" w:rsidRPr="008F2814" w:rsidRDefault="00DA0B3A" w:rsidP="008F2814">
      <w:pPr>
        <w:pStyle w:val="NormalArial"/>
        <w:numPr>
          <w:ilvl w:val="0"/>
          <w:numId w:val="8"/>
        </w:numPr>
        <w:autoSpaceDE w:val="0"/>
        <w:autoSpaceDN w:val="0"/>
        <w:adjustRightInd w:val="0"/>
        <w:spacing w:after="120"/>
        <w:ind w:left="360"/>
        <w:rPr>
          <w:rStyle w:val="docsum-pmid"/>
          <w:rFonts w:ascii="Georgia" w:hAnsi="Georgia"/>
          <w:sz w:val="24"/>
        </w:rPr>
      </w:pPr>
      <w:r w:rsidRPr="00B349E8">
        <w:rPr>
          <w:rFonts w:ascii="Georgia" w:hAnsi="Georgia"/>
          <w:b/>
          <w:bCs/>
          <w:sz w:val="24"/>
        </w:rPr>
        <w:t>Magaret AS</w:t>
      </w:r>
      <w:r w:rsidRPr="00043481">
        <w:rPr>
          <w:rFonts w:ascii="Georgia" w:hAnsi="Georgia"/>
          <w:sz w:val="24"/>
        </w:rPr>
        <w:t>, Salerno, J, Deen JF, Kloster M, Mayer-Hamblett N, Ramsey BW, Nichols DP. 2021. Long-term azithromycin use is not associated with QT prolongation in children wit</w:t>
      </w:r>
      <w:r w:rsidRPr="008F2814">
        <w:rPr>
          <w:rFonts w:ascii="Georgia" w:hAnsi="Georgia"/>
          <w:sz w:val="24"/>
        </w:rPr>
        <w:t>h cystic fibrosis. J Cyst Fib;</w:t>
      </w:r>
      <w:r w:rsidR="00B2505B" w:rsidRPr="00B2505B">
        <w:rPr>
          <w:rFonts w:ascii="Georgia" w:hAnsi="Georgia" w:cs="Segoe UI"/>
          <w:sz w:val="24"/>
          <w:shd w:val="clear" w:color="auto" w:fill="FFFFFF"/>
        </w:rPr>
        <w:t>20(2):e16-e18</w:t>
      </w:r>
      <w:r w:rsidRPr="008F2814">
        <w:rPr>
          <w:rFonts w:ascii="Georgia" w:hAnsi="Georgia"/>
          <w:sz w:val="24"/>
        </w:rPr>
        <w:t>.</w:t>
      </w:r>
      <w:r w:rsidR="002C1A9B">
        <w:rPr>
          <w:rFonts w:ascii="Georgia" w:hAnsi="Georgia"/>
          <w:sz w:val="24"/>
        </w:rPr>
        <w:t xml:space="preserve"> </w:t>
      </w:r>
      <w:r w:rsidR="004008C2" w:rsidRPr="008F2814">
        <w:rPr>
          <w:rFonts w:ascii="Georgia" w:hAnsi="Georgia" w:cs="Segoe UI"/>
          <w:sz w:val="24"/>
          <w:shd w:val="clear" w:color="auto" w:fill="FFFFFF"/>
        </w:rPr>
        <w:t>PMID: </w:t>
      </w:r>
      <w:r w:rsidR="004008C2" w:rsidRPr="008F2814">
        <w:rPr>
          <w:rStyle w:val="docsum-pmid"/>
          <w:rFonts w:ascii="Georgia" w:hAnsi="Georgia" w:cs="Segoe UI"/>
          <w:sz w:val="24"/>
          <w:shd w:val="clear" w:color="auto" w:fill="FFFFFF"/>
        </w:rPr>
        <w:t>33246911</w:t>
      </w:r>
    </w:p>
    <w:p w14:paraId="4EEAA592" w14:textId="2AA1FA08" w:rsidR="00163538" w:rsidRDefault="00163538" w:rsidP="00163538">
      <w:pPr>
        <w:pStyle w:val="NormalArial"/>
        <w:numPr>
          <w:ilvl w:val="0"/>
          <w:numId w:val="8"/>
        </w:numPr>
        <w:autoSpaceDE w:val="0"/>
        <w:autoSpaceDN w:val="0"/>
        <w:adjustRightInd w:val="0"/>
        <w:spacing w:after="120"/>
        <w:ind w:left="360"/>
        <w:rPr>
          <w:rFonts w:ascii="Georgia" w:hAnsi="Georgia"/>
          <w:sz w:val="24"/>
        </w:rPr>
      </w:pPr>
      <w:r w:rsidRPr="00163538">
        <w:rPr>
          <w:rFonts w:ascii="Georgia" w:hAnsi="Georgia"/>
          <w:sz w:val="24"/>
        </w:rPr>
        <w:t xml:space="preserve">Peng T, Phasouk K, Sodroski CN, Sun S, Hwangbo Y, Layton E, Jin L, Klock A, </w:t>
      </w:r>
      <w:r w:rsidRPr="00BF40AF">
        <w:rPr>
          <w:rFonts w:ascii="Georgia" w:hAnsi="Georgia"/>
          <w:b/>
          <w:bCs/>
          <w:sz w:val="24"/>
        </w:rPr>
        <w:t>Magaret A</w:t>
      </w:r>
      <w:r w:rsidRPr="00163538">
        <w:rPr>
          <w:rFonts w:ascii="Georgia" w:hAnsi="Georgia"/>
          <w:sz w:val="24"/>
        </w:rPr>
        <w:t xml:space="preserve">, Li A, Huang ML, Johnston C, Jerome KR, Koelle DM, Wald A, Knipe DM, Corey L, Zhu J. </w:t>
      </w:r>
      <w:r w:rsidR="00F138F6">
        <w:rPr>
          <w:rFonts w:ascii="Georgia" w:hAnsi="Georgia"/>
          <w:sz w:val="24"/>
        </w:rPr>
        <w:t xml:space="preserve">2021. </w:t>
      </w:r>
      <w:r w:rsidRPr="00163538">
        <w:rPr>
          <w:rFonts w:ascii="Georgia" w:hAnsi="Georgia"/>
          <w:sz w:val="24"/>
        </w:rPr>
        <w:t>Tissue-resident CD8</w:t>
      </w:r>
      <w:r w:rsidRPr="00163538">
        <w:rPr>
          <w:rFonts w:ascii="Georgia" w:hAnsi="Georgia"/>
          <w:sz w:val="24"/>
          <w:vertAlign w:val="superscript"/>
        </w:rPr>
        <w:t>+</w:t>
      </w:r>
      <w:r w:rsidRPr="00163538">
        <w:rPr>
          <w:rFonts w:ascii="Georgia" w:hAnsi="Georgia"/>
          <w:sz w:val="24"/>
        </w:rPr>
        <w:t xml:space="preserve"> T-cells activate innate antiviral restriction in neighboring epithelial cells</w:t>
      </w:r>
      <w:r>
        <w:rPr>
          <w:rFonts w:ascii="Georgia" w:hAnsi="Georgia"/>
          <w:sz w:val="24"/>
        </w:rPr>
        <w:t>. Frontiers in Immunology;in press.</w:t>
      </w:r>
    </w:p>
    <w:p w14:paraId="0EA71459" w14:textId="4B11294F" w:rsidR="00F138F6" w:rsidRDefault="00F138F6" w:rsidP="00163538">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Magaret AS, Warden M, Simon N, Heltshe S, Retsch-Bogart GZ, Ramsey BW, Mayer-Hamblett N. 2021. A new path for CF clinical trials through the use of historical controls. J Cyst Fib; in press.</w:t>
      </w:r>
    </w:p>
    <w:p w14:paraId="7A7E2C0A" w14:textId="77777777" w:rsidR="00163538" w:rsidRPr="008F2814" w:rsidRDefault="00163538" w:rsidP="00DA0B3A">
      <w:pPr>
        <w:rPr>
          <w:rFonts w:ascii="Georgia" w:hAnsi="Georgia"/>
        </w:rPr>
      </w:pPr>
    </w:p>
    <w:p w14:paraId="3C7AFBC8" w14:textId="77777777" w:rsidR="0016503D" w:rsidRPr="00E67275" w:rsidRDefault="0016503D" w:rsidP="002D536D">
      <w:pPr>
        <w:pStyle w:val="Heading3"/>
        <w:rPr>
          <w:sz w:val="22"/>
          <w:szCs w:val="22"/>
        </w:rPr>
      </w:pPr>
      <w:r>
        <w:t>Book Chapters</w:t>
      </w:r>
    </w:p>
    <w:p w14:paraId="551A0744" w14:textId="77777777" w:rsidR="006677E4" w:rsidRDefault="00092D7D" w:rsidP="006677E4">
      <w:pPr>
        <w:tabs>
          <w:tab w:val="left" w:pos="-720"/>
        </w:tabs>
        <w:suppressAutoHyphens/>
        <w:rPr>
          <w:rFonts w:ascii="Georgia" w:hAnsi="Georgia"/>
        </w:rPr>
      </w:pPr>
      <w:r>
        <w:rPr>
          <w:rFonts w:ascii="Georgia" w:hAnsi="Georgia"/>
        </w:rPr>
        <w:t xml:space="preserve">Janes H and </w:t>
      </w:r>
      <w:r w:rsidRPr="00D838A1">
        <w:rPr>
          <w:rFonts w:ascii="Georgia" w:hAnsi="Georgia"/>
          <w:b/>
        </w:rPr>
        <w:t>Magaret A</w:t>
      </w:r>
      <w:r>
        <w:rPr>
          <w:rFonts w:ascii="Georgia" w:hAnsi="Georgia"/>
        </w:rPr>
        <w:t>.</w:t>
      </w:r>
      <w:r w:rsidR="0097582E">
        <w:rPr>
          <w:rFonts w:ascii="Georgia" w:hAnsi="Georgia"/>
        </w:rPr>
        <w:t xml:space="preserve">  </w:t>
      </w:r>
      <w:r w:rsidR="00166454">
        <w:rPr>
          <w:rFonts w:ascii="Georgia" w:hAnsi="Georgia"/>
        </w:rPr>
        <w:t xml:space="preserve">(authors contributed equally) </w:t>
      </w:r>
      <w:r w:rsidR="00112A53">
        <w:rPr>
          <w:rFonts w:ascii="Georgia" w:hAnsi="Georgia"/>
        </w:rPr>
        <w:t xml:space="preserve"> </w:t>
      </w:r>
      <w:r w:rsidR="0097582E">
        <w:rPr>
          <w:rFonts w:ascii="Georgia" w:hAnsi="Georgia"/>
        </w:rPr>
        <w:t>Chapter 2, Statistical evaluation of diagnostic tests.  In:  Lennette’s laboratory diagnosis of viral infections, 4</w:t>
      </w:r>
      <w:r w:rsidR="0097582E" w:rsidRPr="00BA4785">
        <w:rPr>
          <w:rFonts w:ascii="Georgia" w:hAnsi="Georgia"/>
          <w:vertAlign w:val="superscript"/>
        </w:rPr>
        <w:t>th</w:t>
      </w:r>
      <w:r w:rsidR="0097582E">
        <w:rPr>
          <w:rFonts w:ascii="Georgia" w:hAnsi="Georgia"/>
        </w:rPr>
        <w:t xml:space="preserve"> ed, edited by Jerome, KR.  Informa Healthcare, New York</w:t>
      </w:r>
      <w:r w:rsidR="00A94BED">
        <w:rPr>
          <w:rFonts w:ascii="Georgia" w:hAnsi="Georgia"/>
        </w:rPr>
        <w:t>, 2010</w:t>
      </w:r>
      <w:r w:rsidR="0097582E">
        <w:rPr>
          <w:rFonts w:ascii="Georgia" w:hAnsi="Georgia"/>
        </w:rPr>
        <w:t xml:space="preserve">.  </w:t>
      </w:r>
    </w:p>
    <w:p w14:paraId="62958CD9" w14:textId="77777777" w:rsidR="0016503D" w:rsidRPr="004019D1" w:rsidRDefault="001428C5" w:rsidP="006677E4">
      <w:pPr>
        <w:tabs>
          <w:tab w:val="left" w:pos="-720"/>
        </w:tabs>
        <w:suppressAutoHyphens/>
        <w:rPr>
          <w:rFonts w:ascii="Georgia" w:hAnsi="Georgia"/>
        </w:rPr>
      </w:pPr>
      <w:r>
        <w:rPr>
          <w:rFonts w:ascii="Georgia" w:hAnsi="Georgia"/>
        </w:rPr>
        <w:t xml:space="preserve"> </w:t>
      </w:r>
    </w:p>
    <w:p w14:paraId="1E49562C" w14:textId="77777777" w:rsidR="008904B6" w:rsidRDefault="008904B6" w:rsidP="008904B6">
      <w:pPr>
        <w:pStyle w:val="Heading3"/>
      </w:pPr>
      <w:r>
        <w:t>Published books, videos, software</w:t>
      </w:r>
    </w:p>
    <w:p w14:paraId="7E7B9AB1" w14:textId="77777777" w:rsidR="008904B6" w:rsidRPr="005339CC" w:rsidRDefault="004B2E27" w:rsidP="005339CC">
      <w:pPr>
        <w:pStyle w:val="ListParagraph"/>
        <w:numPr>
          <w:ilvl w:val="0"/>
          <w:numId w:val="32"/>
        </w:numPr>
        <w:ind w:left="360"/>
        <w:rPr>
          <w:rFonts w:ascii="Georgia" w:hAnsi="Georgia" w:cs="Courier New"/>
        </w:rPr>
      </w:pPr>
      <w:r w:rsidRPr="005339CC">
        <w:rPr>
          <w:rFonts w:ascii="Georgia" w:hAnsi="Georgia"/>
        </w:rPr>
        <w:t xml:space="preserve">R packages </w:t>
      </w:r>
      <w:r w:rsidRPr="005339CC">
        <w:rPr>
          <w:rFonts w:ascii="Georgia" w:hAnsi="Georgia"/>
          <w:i/>
        </w:rPr>
        <w:t>estabphi</w:t>
      </w:r>
      <w:r w:rsidRPr="005339CC">
        <w:rPr>
          <w:rFonts w:ascii="Georgia" w:hAnsi="Georgia"/>
        </w:rPr>
        <w:t xml:space="preserve"> and </w:t>
      </w:r>
      <w:r w:rsidRPr="005339CC">
        <w:rPr>
          <w:rFonts w:ascii="Georgia" w:hAnsi="Georgia"/>
          <w:i/>
        </w:rPr>
        <w:t>formbbinom</w:t>
      </w:r>
      <w:r w:rsidRPr="005339CC">
        <w:rPr>
          <w:rFonts w:ascii="Georgia" w:hAnsi="Georgia"/>
        </w:rPr>
        <w:t xml:space="preserve"> are available with this article: Sample size for a binomial proportion with autocorrelation.  Stat Comm Infect Dis;</w:t>
      </w:r>
      <w:r w:rsidRPr="005339CC">
        <w:rPr>
          <w:rFonts w:ascii="Georgia" w:hAnsi="Georgia" w:cs="Courier New"/>
        </w:rPr>
        <w:t>3(1):Article 8.  DOI: 10.2202/1948-4690.1036</w:t>
      </w:r>
    </w:p>
    <w:p w14:paraId="66EA67CB" w14:textId="77777777" w:rsidR="005339CC" w:rsidRPr="005339CC" w:rsidRDefault="005339CC" w:rsidP="005339CC">
      <w:pPr>
        <w:pStyle w:val="NormalArial"/>
        <w:numPr>
          <w:ilvl w:val="0"/>
          <w:numId w:val="32"/>
        </w:numPr>
        <w:autoSpaceDE w:val="0"/>
        <w:autoSpaceDN w:val="0"/>
        <w:adjustRightInd w:val="0"/>
        <w:spacing w:after="120"/>
        <w:ind w:left="360"/>
        <w:rPr>
          <w:rFonts w:ascii="Georgia" w:hAnsi="Georgia"/>
          <w:sz w:val="24"/>
        </w:rPr>
      </w:pPr>
      <w:r w:rsidRPr="005339CC">
        <w:rPr>
          <w:rFonts w:ascii="Georgia" w:hAnsi="Georgia" w:cs="Courier New"/>
          <w:sz w:val="24"/>
        </w:rPr>
        <w:t xml:space="preserve">R </w:t>
      </w:r>
      <w:r w:rsidR="00942E5D">
        <w:rPr>
          <w:rFonts w:ascii="Georgia" w:hAnsi="Georgia" w:cs="Courier New"/>
          <w:sz w:val="24"/>
        </w:rPr>
        <w:t>code</w:t>
      </w:r>
      <w:r w:rsidRPr="005339CC">
        <w:rPr>
          <w:rFonts w:ascii="Georgia" w:hAnsi="Georgia" w:cs="Courier New"/>
          <w:sz w:val="24"/>
        </w:rPr>
        <w:t xml:space="preserve"> for clinical trial simulation is available with this article:  </w:t>
      </w:r>
      <w:r w:rsidRPr="005339CC">
        <w:rPr>
          <w:rFonts w:ascii="Georgia" w:hAnsi="Georgia"/>
          <w:sz w:val="24"/>
        </w:rPr>
        <w:t>Design and of a multi-arm randomized clinical trial with no control arm.  Contemp Clin Trials, 46:12-17.</w:t>
      </w:r>
    </w:p>
    <w:p w14:paraId="499CBB60" w14:textId="77777777" w:rsidR="00C63FA5" w:rsidRPr="001144BD" w:rsidRDefault="008904B6" w:rsidP="00C63FA5">
      <w:pPr>
        <w:pStyle w:val="Heading3"/>
      </w:pPr>
      <w:r>
        <w:t>Other publications</w:t>
      </w:r>
    </w:p>
    <w:p w14:paraId="1CCD298B" w14:textId="77777777"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w:t>
      </w:r>
      <w:r w:rsidRPr="005763CF">
        <w:rPr>
          <w:rFonts w:ascii="Georgia" w:hAnsi="Georgia" w:cs="Arial"/>
        </w:rPr>
        <w:t xml:space="preserve">.  2016.  </w:t>
      </w:r>
      <w:r w:rsidRPr="005763CF">
        <w:rPr>
          <w:rFonts w:ascii="Georgia" w:hAnsi="Georgia"/>
        </w:rPr>
        <w:t>Models for HSV shedding must account for two levels of overdispersion.  University of Washington Biostatistics working paper series, #410. http://biostats.bepress.com/uwbiostat/paper410/</w:t>
      </w:r>
    </w:p>
    <w:p w14:paraId="05BF80E8" w14:textId="77777777"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AS</w:t>
      </w:r>
      <w:r w:rsidRPr="005763CF">
        <w:rPr>
          <w:rFonts w:ascii="Georgia" w:hAnsi="Georgia" w:cs="Arial"/>
        </w:rPr>
        <w:t>, Wald A.  2017.  Autism link to herpes simplex virus 2 antibody in pregnancy likely to be spurious.  mSphere, 2:</w:t>
      </w:r>
      <w:r w:rsidRPr="005763CF">
        <w:rPr>
          <w:rFonts w:ascii="Georgia" w:hAnsi="Georgia"/>
        </w:rPr>
        <w:t>e00106-17.</w:t>
      </w:r>
    </w:p>
    <w:p w14:paraId="1EC0FBBB" w14:textId="77777777" w:rsidR="00A86B25" w:rsidRPr="00547106" w:rsidRDefault="00C63FA5" w:rsidP="002D536D">
      <w:pPr>
        <w:pStyle w:val="Heading3"/>
      </w:pPr>
      <w:r w:rsidRPr="005763CF">
        <w:rPr>
          <w:szCs w:val="24"/>
        </w:rPr>
        <w:lastRenderedPageBreak/>
        <w:br/>
      </w:r>
      <w:r w:rsidR="000E3A74">
        <w:t xml:space="preserve">Abstracts (last </w:t>
      </w:r>
      <w:r>
        <w:t>5</w:t>
      </w:r>
      <w:r w:rsidR="000E3A74">
        <w:t xml:space="preserve"> years)</w:t>
      </w:r>
    </w:p>
    <w:p w14:paraId="76B9D9FB" w14:textId="77777777" w:rsidR="00D5301F" w:rsidRPr="009A3F9F" w:rsidRDefault="00D5301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Wald A, </w:t>
      </w:r>
      <w:r w:rsidRPr="00E07793">
        <w:rPr>
          <w:rFonts w:ascii="Georgia" w:hAnsi="Georgia"/>
          <w:b/>
          <w:sz w:val="22"/>
          <w:szCs w:val="22"/>
        </w:rPr>
        <w:t>Magaret A</w:t>
      </w:r>
      <w:r>
        <w:rPr>
          <w:rFonts w:ascii="Georgia" w:hAnsi="Georgia"/>
          <w:sz w:val="22"/>
          <w:szCs w:val="22"/>
        </w:rPr>
        <w:t xml:space="preserve">, Warren T, Van Wagoner N, Kreisel J, Tyring S, Fife K, Seiden D, Smith L, </w:t>
      </w:r>
      <w:r w:rsidRPr="009A3F9F">
        <w:rPr>
          <w:rFonts w:ascii="Georgia" w:hAnsi="Georgia"/>
          <w:sz w:val="22"/>
          <w:szCs w:val="22"/>
        </w:rPr>
        <w:t xml:space="preserve">Mammen M.  Therapeutic DNA vaccine for genital herpes. </w:t>
      </w:r>
      <w:r w:rsidRPr="009A3F9F">
        <w:rPr>
          <w:rFonts w:ascii="Georgia" w:hAnsi="Georgia"/>
          <w:sz w:val="22"/>
          <w:szCs w:val="22"/>
          <w:shd w:val="clear" w:color="auto" w:fill="FFFFFF"/>
        </w:rPr>
        <w:t>Interscience Conference on Antimicrobial Agents and Chemotherapy, Boston, 2016.</w:t>
      </w:r>
    </w:p>
    <w:p w14:paraId="52EC5E87" w14:textId="77777777" w:rsidR="00E07793" w:rsidRPr="009A3F9F"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 xml:space="preserve">Dabestani N, Dombrowski J,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Katz D, Wald A, Johnston C.  </w:t>
      </w:r>
      <w:r w:rsidR="00E07793" w:rsidRPr="009A3F9F">
        <w:rPr>
          <w:rFonts w:ascii="Georgia" w:hAnsi="Georgia" w:cs="Arial"/>
          <w:color w:val="000000"/>
          <w:sz w:val="22"/>
          <w:szCs w:val="22"/>
          <w:shd w:val="clear" w:color="auto" w:fill="FFFFFF"/>
        </w:rPr>
        <w:t>Time Trends in First Episode Genital HSV in an Urban STD Clinic</w:t>
      </w:r>
      <w:r w:rsidRPr="009A3F9F">
        <w:rPr>
          <w:rFonts w:ascii="Georgia" w:hAnsi="Georgia" w:cs="Arial"/>
          <w:color w:val="000000"/>
          <w:sz w:val="22"/>
          <w:szCs w:val="22"/>
          <w:shd w:val="clear" w:color="auto" w:fill="FFFFFF"/>
        </w:rPr>
        <w:t>.  National STD Prevention Conference, Atlanta GA, 2016.</w:t>
      </w:r>
    </w:p>
    <w:p w14:paraId="50F3540F" w14:textId="77777777" w:rsidR="00E07793" w:rsidRPr="002412C3"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Agyeman</w:t>
      </w:r>
      <w:r w:rsidR="00D5113B">
        <w:rPr>
          <w:rFonts w:ascii="Georgia" w:hAnsi="Georgia" w:cs="Arial"/>
          <w:color w:val="000000"/>
          <w:sz w:val="22"/>
          <w:szCs w:val="22"/>
          <w:shd w:val="clear" w:color="auto" w:fill="FFFFFF"/>
        </w:rPr>
        <w:t>g</w:t>
      </w:r>
      <w:r w:rsidRPr="009A3F9F">
        <w:rPr>
          <w:rFonts w:ascii="Georgia" w:hAnsi="Georgia" w:cs="Arial"/>
          <w:color w:val="000000"/>
          <w:sz w:val="22"/>
          <w:szCs w:val="22"/>
          <w:shd w:val="clear" w:color="auto" w:fill="FFFFFF"/>
        </w:rPr>
        <w:t xml:space="preserve"> EA, Warren T, Selke S,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Johnston C, Wald A.  </w:t>
      </w:r>
      <w:r w:rsidR="00E07793" w:rsidRPr="009A3F9F">
        <w:rPr>
          <w:rFonts w:ascii="Georgia" w:hAnsi="Georgia" w:cs="Arial"/>
          <w:color w:val="000000"/>
          <w:sz w:val="22"/>
          <w:szCs w:val="22"/>
          <w:shd w:val="clear" w:color="auto" w:fill="FFFFFF"/>
        </w:rPr>
        <w:t>Performance of Commercial Enzyme-Linked Immunosorbent Assays (ELISAs) for Diagnosis of HSV-1 and HSV-2 Infection in a Clinical Setting</w:t>
      </w:r>
      <w:r w:rsidRPr="009A3F9F">
        <w:rPr>
          <w:rFonts w:ascii="Georgia" w:hAnsi="Georgia" w:cs="Arial"/>
          <w:color w:val="000000"/>
          <w:sz w:val="22"/>
          <w:szCs w:val="22"/>
          <w:shd w:val="clear" w:color="auto" w:fill="FFFFFF"/>
        </w:rPr>
        <w:t>.  National STD Prevention Conference, Atlanta GA, 2016.</w:t>
      </w:r>
    </w:p>
    <w:p w14:paraId="21EC9652" w14:textId="77777777" w:rsidR="00CE28AB" w:rsidRPr="008610D9" w:rsidRDefault="002412C3"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color w:val="000000"/>
          <w:sz w:val="22"/>
          <w:szCs w:val="22"/>
          <w:shd w:val="clear" w:color="auto" w:fill="FFFFFF"/>
        </w:rPr>
        <w:t xml:space="preserve">Hill JA, 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w:t>
      </w:r>
      <w:r w:rsidRPr="002412C3">
        <w:rPr>
          <w:rFonts w:ascii="Georgia" w:hAnsi="Georgia" w:cs="Arial"/>
          <w:sz w:val="22"/>
          <w:szCs w:val="22"/>
        </w:rPr>
        <w:t>Large-Scale Identification and Characterization of Hematopoietic Cell Transplant Recipients and their Donors with Inherited Chromosomally Integrated HHV-6</w:t>
      </w:r>
      <w:r>
        <w:rPr>
          <w:rFonts w:ascii="Georgia" w:hAnsi="Georgia" w:cs="Arial"/>
          <w:sz w:val="22"/>
          <w:szCs w:val="22"/>
        </w:rPr>
        <w:t>.  IDWeek, New Orleans LA, 2016.</w:t>
      </w:r>
    </w:p>
    <w:p w14:paraId="0C4F9D96" w14:textId="77777777" w:rsidR="008610D9" w:rsidRDefault="008610D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Hill JA, </w:t>
      </w:r>
      <w:r>
        <w:rPr>
          <w:rFonts w:ascii="Georgia" w:hAnsi="Georgia" w:cs="Arial"/>
          <w:color w:val="000000"/>
          <w:sz w:val="22"/>
          <w:szCs w:val="22"/>
          <w:shd w:val="clear" w:color="auto" w:fill="FFFFFF"/>
        </w:rPr>
        <w:t xml:space="preserve">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Outcomes after allogeneic hematopoietic cell transplantation with donors or recipients harboring inherited chromosomally integrated HHV-6.  BMT Tandem, Orlando, FL, 2017. </w:t>
      </w:r>
    </w:p>
    <w:p w14:paraId="655D3624" w14:textId="77777777" w:rsidR="006E4675" w:rsidRPr="006F6965" w:rsidRDefault="006E4675" w:rsidP="006E4675">
      <w:pPr>
        <w:numPr>
          <w:ilvl w:val="0"/>
          <w:numId w:val="18"/>
        </w:numPr>
        <w:autoSpaceDE w:val="0"/>
        <w:autoSpaceDN w:val="0"/>
        <w:adjustRightInd w:val="0"/>
        <w:rPr>
          <w:rFonts w:ascii="Georgia" w:eastAsia="Cambria" w:hAnsi="Georgia"/>
          <w:sz w:val="22"/>
          <w:szCs w:val="22"/>
        </w:rPr>
      </w:pPr>
      <w:r>
        <w:rPr>
          <w:rFonts w:ascii="Georgia" w:hAnsi="Georgia"/>
          <w:sz w:val="22"/>
          <w:szCs w:val="22"/>
        </w:rPr>
        <w:t xml:space="preserve">Micks E, Son H, </w:t>
      </w:r>
      <w:r w:rsidRPr="00C63E98">
        <w:rPr>
          <w:rFonts w:ascii="Georgia" w:hAnsi="Georgia"/>
          <w:b/>
          <w:sz w:val="22"/>
          <w:szCs w:val="22"/>
        </w:rPr>
        <w:t>Magaret A</w:t>
      </w:r>
      <w:r>
        <w:rPr>
          <w:rFonts w:ascii="Georgia" w:hAnsi="Georgia"/>
          <w:sz w:val="22"/>
          <w:szCs w:val="22"/>
        </w:rPr>
        <w:t xml:space="preserve">, Selke S, Johnston C, Wald A.  The effects of follicular versus luteal phase menstrual cycle timing on genital herpes simplex virus-2 shedding and lesions.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14:paraId="43F2FB30" w14:textId="77777777" w:rsidR="006E4675" w:rsidRPr="00D61816" w:rsidRDefault="00E52B62"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Johnston C, </w:t>
      </w:r>
      <w:r w:rsidRPr="00C63E98">
        <w:rPr>
          <w:rFonts w:ascii="Georgia" w:hAnsi="Georgia"/>
          <w:b/>
          <w:sz w:val="22"/>
          <w:szCs w:val="22"/>
        </w:rPr>
        <w:t>Magaret A</w:t>
      </w:r>
      <w:r>
        <w:rPr>
          <w:rFonts w:ascii="Georgia" w:hAnsi="Georgia"/>
          <w:sz w:val="22"/>
          <w:szCs w:val="22"/>
        </w:rPr>
        <w:t xml:space="preserve">, Yuhas K, Srinivasan S, Proll S, Hughes UP, Kohler CM, Varon D, Pholsena N, Marrazzo JM, Fredricks DN, Wald A.  Association between genital herpes simplex virus type-2 shedding and presence and quantity of bacterial vaginosis-associated bacteria.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14:paraId="5B9B40CB" w14:textId="77777777" w:rsidR="00D61816" w:rsidRPr="009A0899" w:rsidRDefault="00D61816"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Johnston C, Son H, </w:t>
      </w:r>
      <w:r w:rsidRPr="00C63E98">
        <w:rPr>
          <w:rFonts w:ascii="Georgia" w:hAnsi="Georgia" w:cs="Arial"/>
          <w:b/>
          <w:sz w:val="22"/>
          <w:szCs w:val="22"/>
        </w:rPr>
        <w:t>Magaret A</w:t>
      </w:r>
      <w:r>
        <w:rPr>
          <w:rFonts w:ascii="Georgia" w:hAnsi="Georgia" w:cs="Arial"/>
          <w:sz w:val="22"/>
          <w:szCs w:val="22"/>
        </w:rPr>
        <w:t xml:space="preserve">, Stern M, Huang ML, Selke S, Jerome KR, Koelle DM, Wald A.  Decline in genital shedding in the year after first clinical episode genital herpes simplex virus type 1.  </w:t>
      </w:r>
      <w:r w:rsidRPr="00604BDC">
        <w:rPr>
          <w:rFonts w:ascii="Georgia" w:hAnsi="Georgia" w:cs="Arial"/>
          <w:sz w:val="22"/>
          <w:szCs w:val="22"/>
        </w:rPr>
        <w:t xml:space="preserve">International Society for </w:t>
      </w:r>
      <w:r w:rsidRPr="006F6965">
        <w:rPr>
          <w:rFonts w:ascii="Georgia" w:hAnsi="Georgia" w:cs="Arial"/>
          <w:sz w:val="22"/>
          <w:szCs w:val="22"/>
        </w:rPr>
        <w:t>Sex</w:t>
      </w:r>
      <w:r w:rsidRPr="009A0899">
        <w:rPr>
          <w:rFonts w:ascii="Georgia" w:hAnsi="Georgia" w:cs="Arial"/>
          <w:sz w:val="22"/>
          <w:szCs w:val="22"/>
        </w:rPr>
        <w:t>ually Transmitted Diseases Research, Rio, Brazil, 2017.</w:t>
      </w:r>
    </w:p>
    <w:p w14:paraId="6E119C36" w14:textId="77777777" w:rsidR="009A0899" w:rsidRPr="009C71B8" w:rsidRDefault="009A089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bCs/>
          <w:sz w:val="22"/>
          <w:szCs w:val="22"/>
        </w:rPr>
        <w:t xml:space="preserve">Micks E, Son H, </w:t>
      </w:r>
      <w:r w:rsidRPr="009A0899">
        <w:rPr>
          <w:rFonts w:ascii="Georgia" w:hAnsi="Georgia" w:cs="Arial"/>
          <w:b/>
          <w:bCs/>
          <w:sz w:val="22"/>
          <w:szCs w:val="22"/>
        </w:rPr>
        <w:t>Magaret A</w:t>
      </w:r>
      <w:r>
        <w:rPr>
          <w:rFonts w:ascii="Georgia" w:hAnsi="Georgia" w:cs="Arial"/>
          <w:bCs/>
          <w:sz w:val="22"/>
          <w:szCs w:val="22"/>
        </w:rPr>
        <w:t xml:space="preserve">, Selke S, Johnston C, Wald A.  </w:t>
      </w:r>
      <w:r w:rsidR="009C71B8">
        <w:rPr>
          <w:rFonts w:ascii="Georgia" w:hAnsi="Georgia" w:cs="Arial"/>
          <w:bCs/>
          <w:sz w:val="22"/>
          <w:szCs w:val="22"/>
        </w:rPr>
        <w:t>The e</w:t>
      </w:r>
      <w:r w:rsidRPr="009A0899">
        <w:rPr>
          <w:rFonts w:ascii="Georgia" w:hAnsi="Georgia" w:cs="Arial"/>
          <w:bCs/>
          <w:sz w:val="22"/>
          <w:szCs w:val="22"/>
        </w:rPr>
        <w:t xml:space="preserve">ffect of </w:t>
      </w:r>
      <w:r w:rsidR="009C71B8">
        <w:rPr>
          <w:rFonts w:ascii="Georgia" w:hAnsi="Georgia" w:cs="Arial"/>
          <w:bCs/>
          <w:sz w:val="22"/>
          <w:szCs w:val="22"/>
        </w:rPr>
        <w:t>h</w:t>
      </w:r>
      <w:r w:rsidRPr="009A0899">
        <w:rPr>
          <w:rFonts w:ascii="Georgia" w:hAnsi="Georgia" w:cs="Arial"/>
          <w:bCs/>
          <w:sz w:val="22"/>
          <w:szCs w:val="22"/>
        </w:rPr>
        <w:t xml:space="preserve">ormonal </w:t>
      </w:r>
      <w:r w:rsidR="009C71B8">
        <w:rPr>
          <w:rFonts w:ascii="Georgia" w:hAnsi="Georgia" w:cs="Arial"/>
          <w:bCs/>
          <w:sz w:val="22"/>
          <w:szCs w:val="22"/>
        </w:rPr>
        <w:t>c</w:t>
      </w:r>
      <w:r w:rsidRPr="009A0899">
        <w:rPr>
          <w:rFonts w:ascii="Georgia" w:hAnsi="Georgia" w:cs="Arial"/>
          <w:bCs/>
          <w:sz w:val="22"/>
          <w:szCs w:val="22"/>
        </w:rPr>
        <w:t xml:space="preserve">ontraception and </w:t>
      </w:r>
      <w:r w:rsidR="009C71B8">
        <w:rPr>
          <w:rFonts w:ascii="Georgia" w:hAnsi="Georgia" w:cs="Arial"/>
          <w:bCs/>
          <w:sz w:val="22"/>
          <w:szCs w:val="22"/>
        </w:rPr>
        <w:t>m</w:t>
      </w:r>
      <w:r w:rsidRPr="009A0899">
        <w:rPr>
          <w:rFonts w:ascii="Georgia" w:hAnsi="Georgia" w:cs="Arial"/>
          <w:bCs/>
          <w:sz w:val="22"/>
          <w:szCs w:val="22"/>
        </w:rPr>
        <w:t xml:space="preserve">enstrual </w:t>
      </w:r>
      <w:r w:rsidR="009C71B8">
        <w:rPr>
          <w:rFonts w:ascii="Georgia" w:hAnsi="Georgia" w:cs="Arial"/>
          <w:bCs/>
          <w:sz w:val="22"/>
          <w:szCs w:val="22"/>
        </w:rPr>
        <w:t>c</w:t>
      </w:r>
      <w:r w:rsidRPr="009A0899">
        <w:rPr>
          <w:rFonts w:ascii="Georgia" w:hAnsi="Georgia" w:cs="Arial"/>
          <w:bCs/>
          <w:sz w:val="22"/>
          <w:szCs w:val="22"/>
        </w:rPr>
        <w:t xml:space="preserve">ycle </w:t>
      </w:r>
      <w:r w:rsidR="009C71B8">
        <w:rPr>
          <w:rFonts w:ascii="Georgia" w:hAnsi="Georgia" w:cs="Arial"/>
          <w:bCs/>
          <w:sz w:val="22"/>
          <w:szCs w:val="22"/>
        </w:rPr>
        <w:t>t</w:t>
      </w:r>
      <w:r w:rsidRPr="009A0899">
        <w:rPr>
          <w:rFonts w:ascii="Georgia" w:hAnsi="Georgia" w:cs="Arial"/>
          <w:bCs/>
          <w:sz w:val="22"/>
          <w:szCs w:val="22"/>
        </w:rPr>
        <w:t xml:space="preserve">iming on </w:t>
      </w:r>
      <w:r w:rsidR="009C71B8">
        <w:rPr>
          <w:rFonts w:ascii="Georgia" w:hAnsi="Georgia" w:cs="Arial"/>
          <w:bCs/>
          <w:sz w:val="22"/>
          <w:szCs w:val="22"/>
        </w:rPr>
        <w:t>g</w:t>
      </w:r>
      <w:r w:rsidRPr="009A0899">
        <w:rPr>
          <w:rFonts w:ascii="Georgia" w:hAnsi="Georgia" w:cs="Arial"/>
          <w:bCs/>
          <w:sz w:val="22"/>
          <w:szCs w:val="22"/>
        </w:rPr>
        <w:t xml:space="preserve">enital </w:t>
      </w:r>
      <w:r w:rsidR="009C71B8">
        <w:rPr>
          <w:rFonts w:ascii="Georgia" w:hAnsi="Georgia" w:cs="Arial"/>
          <w:bCs/>
          <w:sz w:val="22"/>
          <w:szCs w:val="22"/>
        </w:rPr>
        <w:t>h</w:t>
      </w:r>
      <w:r w:rsidRPr="009A0899">
        <w:rPr>
          <w:rFonts w:ascii="Georgia" w:hAnsi="Georgia" w:cs="Arial"/>
          <w:bCs/>
          <w:sz w:val="22"/>
          <w:szCs w:val="22"/>
        </w:rPr>
        <w:t xml:space="preserve">erpes </w:t>
      </w:r>
      <w:r w:rsidR="009C71B8">
        <w:rPr>
          <w:rFonts w:ascii="Georgia" w:hAnsi="Georgia" w:cs="Arial"/>
          <w:bCs/>
          <w:sz w:val="22"/>
          <w:szCs w:val="22"/>
        </w:rPr>
        <w:t>s</w:t>
      </w:r>
      <w:r w:rsidRPr="009A0899">
        <w:rPr>
          <w:rFonts w:ascii="Georgia" w:hAnsi="Georgia" w:cs="Arial"/>
          <w:bCs/>
          <w:sz w:val="22"/>
          <w:szCs w:val="22"/>
        </w:rPr>
        <w:t>impl</w:t>
      </w:r>
      <w:r>
        <w:rPr>
          <w:rFonts w:ascii="Georgia" w:hAnsi="Georgia" w:cs="Arial"/>
          <w:bCs/>
          <w:sz w:val="22"/>
          <w:szCs w:val="22"/>
        </w:rPr>
        <w:t xml:space="preserve">ex </w:t>
      </w:r>
      <w:r w:rsidR="009C71B8">
        <w:rPr>
          <w:rFonts w:ascii="Georgia" w:hAnsi="Georgia" w:cs="Arial"/>
          <w:bCs/>
          <w:sz w:val="22"/>
          <w:szCs w:val="22"/>
        </w:rPr>
        <w:t>v</w:t>
      </w:r>
      <w:r>
        <w:rPr>
          <w:rFonts w:ascii="Georgia" w:hAnsi="Georgia" w:cs="Arial"/>
          <w:bCs/>
          <w:sz w:val="22"/>
          <w:szCs w:val="22"/>
        </w:rPr>
        <w:t xml:space="preserve">irus-2 </w:t>
      </w:r>
      <w:r w:rsidR="009C71B8">
        <w:rPr>
          <w:rFonts w:ascii="Georgia" w:hAnsi="Georgia" w:cs="Arial"/>
          <w:bCs/>
          <w:sz w:val="22"/>
          <w:szCs w:val="22"/>
        </w:rPr>
        <w:t>s</w:t>
      </w:r>
      <w:r>
        <w:rPr>
          <w:rFonts w:ascii="Georgia" w:hAnsi="Georgia" w:cs="Arial"/>
          <w:bCs/>
          <w:sz w:val="22"/>
          <w:szCs w:val="22"/>
        </w:rPr>
        <w:t xml:space="preserve">hedding and </w:t>
      </w:r>
      <w:r w:rsidR="009C71B8">
        <w:rPr>
          <w:rFonts w:ascii="Georgia" w:hAnsi="Georgia" w:cs="Arial"/>
          <w:bCs/>
          <w:sz w:val="22"/>
          <w:szCs w:val="22"/>
        </w:rPr>
        <w:t>l</w:t>
      </w:r>
      <w:r>
        <w:rPr>
          <w:rFonts w:ascii="Georgia" w:hAnsi="Georgia" w:cs="Arial"/>
          <w:bCs/>
          <w:sz w:val="22"/>
          <w:szCs w:val="22"/>
        </w:rPr>
        <w:t xml:space="preserve">esions.  </w:t>
      </w:r>
      <w:r w:rsidR="00E669AE">
        <w:rPr>
          <w:rFonts w:ascii="Georgia" w:hAnsi="Georgia" w:cs="Arial"/>
          <w:bCs/>
          <w:sz w:val="22"/>
          <w:szCs w:val="22"/>
        </w:rPr>
        <w:t xml:space="preserve">Infectious Diseases Society for Obstetrics and Gynecology, </w:t>
      </w:r>
      <w:r>
        <w:rPr>
          <w:rFonts w:ascii="Georgia" w:hAnsi="Georgia" w:cs="Arial"/>
          <w:bCs/>
          <w:sz w:val="22"/>
          <w:szCs w:val="22"/>
        </w:rPr>
        <w:t>Park City, Utah, 2017.</w:t>
      </w:r>
    </w:p>
    <w:p w14:paraId="34A2B61C" w14:textId="77777777" w:rsidR="00DD0EFA" w:rsidRPr="00DD0EFA" w:rsidRDefault="009C71B8"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b/>
          <w:color w:val="000000"/>
          <w:sz w:val="22"/>
          <w:szCs w:val="22"/>
        </w:rPr>
      </w:pPr>
      <w:r w:rsidRPr="00DD0EFA">
        <w:rPr>
          <w:rFonts w:ascii="Georgia" w:hAnsi="Georgia" w:cs="Arial"/>
          <w:bCs/>
          <w:sz w:val="22"/>
          <w:szCs w:val="22"/>
        </w:rPr>
        <w:t xml:space="preserve">Azenkot T, Zaniello B, Green ML, Selke S, Huang ML, </w:t>
      </w:r>
      <w:r w:rsidRPr="00DD0EFA">
        <w:rPr>
          <w:rFonts w:ascii="Georgia" w:hAnsi="Georgia" w:cs="Arial"/>
          <w:b/>
          <w:bCs/>
          <w:sz w:val="22"/>
          <w:szCs w:val="22"/>
        </w:rPr>
        <w:t>Magaret A</w:t>
      </w:r>
      <w:r w:rsidRPr="00DD0EFA">
        <w:rPr>
          <w:rFonts w:ascii="Georgia" w:hAnsi="Georgia" w:cs="Arial"/>
          <w:bCs/>
          <w:sz w:val="22"/>
          <w:szCs w:val="22"/>
        </w:rPr>
        <w:t>, Wald A, Johnston C.  Frequent cytomegalovirus shedding in breastmilk in healthy women persists up to 17 weeks post-partum.  Infectious Diseases Society for Obstetrics and Gynecology, Park City, Utah, 2017.</w:t>
      </w:r>
    </w:p>
    <w:p w14:paraId="613118A0" w14:textId="77777777" w:rsidR="00DD0EFA" w:rsidRPr="00373DF3" w:rsidRDefault="00DD0EFA"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olor w:val="000000"/>
          <w:sz w:val="22"/>
          <w:szCs w:val="22"/>
        </w:rPr>
      </w:pPr>
      <w:r>
        <w:rPr>
          <w:rFonts w:ascii="Georgia" w:hAnsi="Georgia" w:cs="Calibri"/>
          <w:bCs/>
          <w:sz w:val="22"/>
          <w:szCs w:val="22"/>
        </w:rPr>
        <w:t xml:space="preserve">Parker M, Han Z, Abu-Haydar E, Matsiko E, Iyakaremye D, Tuyisenge L, </w:t>
      </w:r>
      <w:r w:rsidRPr="00DD0EFA">
        <w:rPr>
          <w:rFonts w:ascii="Georgia" w:hAnsi="Georgia" w:cs="Calibri"/>
          <w:b/>
          <w:bCs/>
          <w:sz w:val="22"/>
          <w:szCs w:val="22"/>
        </w:rPr>
        <w:t>Magaret A</w:t>
      </w:r>
      <w:r>
        <w:rPr>
          <w:rFonts w:ascii="Georgia" w:hAnsi="Georgia" w:cs="Calibri"/>
          <w:bCs/>
          <w:sz w:val="22"/>
          <w:szCs w:val="22"/>
        </w:rPr>
        <w:t xml:space="preserve">, Lyambabaje A.  </w:t>
      </w:r>
      <w:r w:rsidRPr="00DD0EFA">
        <w:rPr>
          <w:rFonts w:ascii="Georgia" w:hAnsi="Georgia" w:cs="Calibri"/>
          <w:bCs/>
          <w:sz w:val="22"/>
          <w:szCs w:val="22"/>
        </w:rPr>
        <w:t>Evaluation of hemoglobin measurement tools for child anemia screening in Rwanda</w:t>
      </w:r>
      <w:r>
        <w:rPr>
          <w:rFonts w:ascii="Georgia" w:hAnsi="Georgia" w:cs="Calibri"/>
          <w:bCs/>
          <w:sz w:val="22"/>
          <w:szCs w:val="22"/>
        </w:rPr>
        <w:t xml:space="preserve">.  International Union of Nutritional Sciences, Buenos Aires, </w:t>
      </w:r>
      <w:r w:rsidR="00491861">
        <w:rPr>
          <w:rFonts w:ascii="Georgia" w:hAnsi="Georgia" w:cs="Calibri"/>
          <w:bCs/>
          <w:sz w:val="22"/>
          <w:szCs w:val="22"/>
        </w:rPr>
        <w:t>Argentina</w:t>
      </w:r>
      <w:r>
        <w:rPr>
          <w:rFonts w:ascii="Georgia" w:hAnsi="Georgia" w:cs="Calibri"/>
          <w:bCs/>
          <w:sz w:val="22"/>
          <w:szCs w:val="22"/>
        </w:rPr>
        <w:t>, 2017.</w:t>
      </w:r>
    </w:p>
    <w:p w14:paraId="338AA4C4" w14:textId="77777777" w:rsidR="00373DF3" w:rsidRPr="005F1943" w:rsidRDefault="00373DF3" w:rsidP="00373DF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373DF3">
        <w:rPr>
          <w:rFonts w:ascii="Georgia" w:hAnsi="Georgia" w:cs="Calibri"/>
          <w:bCs/>
          <w:sz w:val="22"/>
          <w:szCs w:val="22"/>
        </w:rPr>
        <w:t xml:space="preserve">Boonyaratanakornkit J, Englund J, </w:t>
      </w:r>
      <w:r w:rsidRPr="005F1943">
        <w:rPr>
          <w:rFonts w:ascii="Georgia" w:hAnsi="Georgia" w:cs="Calibri"/>
          <w:b/>
          <w:bCs/>
          <w:sz w:val="22"/>
          <w:szCs w:val="22"/>
        </w:rPr>
        <w:t>Magaret A</w:t>
      </w:r>
      <w:r w:rsidRPr="00373DF3">
        <w:rPr>
          <w:rFonts w:ascii="Georgia" w:hAnsi="Georgia" w:cs="Calibri"/>
          <w:bCs/>
          <w:sz w:val="22"/>
          <w:szCs w:val="22"/>
        </w:rPr>
        <w:t xml:space="preserve">, Bu Y, Tielsch J, Shrestha L, Khatry SK, LeClerq S, </w:t>
      </w:r>
      <w:r w:rsidRPr="005F1943">
        <w:rPr>
          <w:rFonts w:ascii="Georgia" w:hAnsi="Georgia" w:cs="Calibri"/>
          <w:bCs/>
          <w:sz w:val="22"/>
          <w:szCs w:val="22"/>
        </w:rPr>
        <w:t>Kuypers J, Katz J, Steinhoff M, Chu H.  Clinical</w:t>
      </w:r>
      <w:r w:rsidRPr="005F1943">
        <w:rPr>
          <w:rFonts w:ascii="Georgia" w:hAnsi="Georgia" w:cs="Arial"/>
          <w:b/>
          <w:sz w:val="22"/>
          <w:szCs w:val="22"/>
        </w:rPr>
        <w:t xml:space="preserve"> </w:t>
      </w:r>
      <w:r w:rsidRPr="005F1943">
        <w:rPr>
          <w:rFonts w:ascii="Georgia" w:hAnsi="Georgia" w:cs="Arial"/>
          <w:sz w:val="22"/>
          <w:szCs w:val="22"/>
        </w:rPr>
        <w:t>presentation, risk factors, and cross-protection from repeated respiratory viral infections in infants in Nepal.</w:t>
      </w:r>
      <w:r w:rsidR="003B58A1" w:rsidRPr="005F1943">
        <w:rPr>
          <w:rFonts w:ascii="Georgia" w:hAnsi="Georgia" w:cs="Arial"/>
          <w:sz w:val="22"/>
          <w:szCs w:val="22"/>
        </w:rPr>
        <w:t xml:space="preserve">  ID Week, San Diego, CA</w:t>
      </w:r>
      <w:r w:rsidR="00921E31" w:rsidRPr="005F1943">
        <w:rPr>
          <w:rFonts w:ascii="Georgia" w:hAnsi="Georgia" w:cs="Arial"/>
          <w:sz w:val="22"/>
          <w:szCs w:val="22"/>
        </w:rPr>
        <w:t>,</w:t>
      </w:r>
      <w:r w:rsidR="003B58A1" w:rsidRPr="005F1943">
        <w:rPr>
          <w:rFonts w:ascii="Georgia" w:hAnsi="Georgia" w:cs="Arial"/>
          <w:sz w:val="22"/>
          <w:szCs w:val="22"/>
        </w:rPr>
        <w:t xml:space="preserve"> 2017.</w:t>
      </w:r>
    </w:p>
    <w:p w14:paraId="68DFC998" w14:textId="77777777" w:rsidR="00CA1CC9" w:rsidRPr="00CA1CC9" w:rsidRDefault="005F1943" w:rsidP="00CA1CC9">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CA1CC9">
        <w:rPr>
          <w:rFonts w:ascii="Georgia" w:hAnsi="Georgia" w:cs="Calibri"/>
          <w:bCs/>
          <w:sz w:val="22"/>
          <w:szCs w:val="22"/>
        </w:rPr>
        <w:t xml:space="preserve">Johnston C, Son H, </w:t>
      </w:r>
      <w:r w:rsidRPr="00CA1CC9">
        <w:rPr>
          <w:rFonts w:ascii="Georgia" w:hAnsi="Georgia" w:cs="Calibri"/>
          <w:b/>
          <w:bCs/>
          <w:sz w:val="22"/>
          <w:szCs w:val="22"/>
        </w:rPr>
        <w:t>Magaret A</w:t>
      </w:r>
      <w:r w:rsidRPr="00CA1CC9">
        <w:rPr>
          <w:rFonts w:ascii="Georgia" w:hAnsi="Georgia" w:cs="Calibri"/>
          <w:bCs/>
          <w:sz w:val="22"/>
          <w:szCs w:val="22"/>
        </w:rPr>
        <w:t xml:space="preserve">, Stern M, Gunby S, Ott M, Huang ML, Selke S, Jerome KR, Wald A, Koelle M.  </w:t>
      </w:r>
      <w:r w:rsidRPr="00CA1CC9">
        <w:rPr>
          <w:rFonts w:ascii="Georgia" w:hAnsi="Georgia" w:cs="Arial"/>
          <w:sz w:val="22"/>
          <w:szCs w:val="22"/>
        </w:rPr>
        <w:t>Mucosal Shedding and Cellular Immune Response After First Episode Genital Herpes Simplex Virus Type 1 Infection.  ID Week, San Diego, CA, 2017.</w:t>
      </w:r>
    </w:p>
    <w:p w14:paraId="6C45B69D" w14:textId="77777777" w:rsidR="008B760C" w:rsidRPr="008B760C" w:rsidRDefault="00CA1CC9"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b/>
        </w:rPr>
      </w:pPr>
      <w:r w:rsidRPr="008B760C">
        <w:rPr>
          <w:rFonts w:ascii="Georgia" w:hAnsi="Georgia"/>
          <w:sz w:val="22"/>
          <w:szCs w:val="22"/>
        </w:rPr>
        <w:t xml:space="preserve">Mazur NI, Horsely N, Bont LJ, Graham BS, de Haan CAM, Jacobino SR, Khatry SK, Kumar A, LeClerq S, Leusen J, </w:t>
      </w:r>
      <w:r w:rsidRPr="00B5524F">
        <w:rPr>
          <w:rFonts w:ascii="Georgia" w:hAnsi="Georgia"/>
          <w:b/>
          <w:sz w:val="22"/>
          <w:szCs w:val="22"/>
        </w:rPr>
        <w:t>Magaret A</w:t>
      </w:r>
      <w:r w:rsidRPr="008B760C">
        <w:rPr>
          <w:rFonts w:ascii="Georgia" w:hAnsi="Georgia"/>
          <w:sz w:val="22"/>
          <w:szCs w:val="22"/>
        </w:rPr>
        <w:t>, Nederend M, Steinhoff MC, Tielsch JM, Katz J, Englund, JA, Chu HY. The role of breast milk respiratory syncytial virus prefusion F-protein IgA antibodies against RSV acute-respiratory illness in infants. RSV vaccines for the World, Malaga</w:t>
      </w:r>
      <w:r w:rsidR="00D3268C" w:rsidRPr="008B760C">
        <w:rPr>
          <w:rFonts w:ascii="Georgia" w:hAnsi="Georgia"/>
          <w:sz w:val="22"/>
          <w:szCs w:val="22"/>
        </w:rPr>
        <w:t>,</w:t>
      </w:r>
      <w:r w:rsidRPr="008B760C">
        <w:rPr>
          <w:rFonts w:ascii="Georgia" w:hAnsi="Georgia"/>
          <w:sz w:val="22"/>
          <w:szCs w:val="22"/>
        </w:rPr>
        <w:t xml:space="preserve"> Spain, 2017.</w:t>
      </w:r>
    </w:p>
    <w:p w14:paraId="497BA28A" w14:textId="77777777" w:rsidR="008B760C" w:rsidRPr="007E7503" w:rsidRDefault="008B760C"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Newman K, Gustafson K, Englund JA, Katz J, </w:t>
      </w:r>
      <w:r w:rsidRPr="00B5524F">
        <w:rPr>
          <w:rFonts w:ascii="Georgia" w:hAnsi="Georgia" w:cs="Arial"/>
          <w:b/>
          <w:sz w:val="22"/>
          <w:szCs w:val="22"/>
        </w:rPr>
        <w:t>Magaret A</w:t>
      </w:r>
      <w:r>
        <w:rPr>
          <w:rFonts w:ascii="Georgia" w:hAnsi="Georgia" w:cs="Arial"/>
          <w:sz w:val="22"/>
          <w:szCs w:val="22"/>
        </w:rPr>
        <w:t xml:space="preserve">, Khatry S, Shrestha L, LeClerq SC, Tielsch J, Steinhoff MC, Chu HY.  </w:t>
      </w:r>
      <w:r w:rsidRPr="008B760C">
        <w:rPr>
          <w:rFonts w:ascii="Georgia" w:hAnsi="Georgia" w:cs="Arial"/>
          <w:sz w:val="22"/>
          <w:szCs w:val="22"/>
        </w:rPr>
        <w:t>Effect of diarrheal illness during pregnancy on adverse birth outcomes in Nepal</w:t>
      </w:r>
      <w:r w:rsidR="00B63716">
        <w:rPr>
          <w:rFonts w:ascii="Georgia" w:hAnsi="Georgia" w:cs="Arial"/>
          <w:sz w:val="22"/>
          <w:szCs w:val="22"/>
        </w:rPr>
        <w:t>.  ID Week, San Francisco, CA, 2018.</w:t>
      </w:r>
    </w:p>
    <w:p w14:paraId="27176B91" w14:textId="77777777" w:rsidR="00D50344" w:rsidRPr="00404A82" w:rsidRDefault="00D50344"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404A82">
        <w:rPr>
          <w:rFonts w:ascii="Georgia" w:hAnsi="Georgia"/>
          <w:sz w:val="22"/>
          <w:szCs w:val="22"/>
        </w:rPr>
        <w:t xml:space="preserve">Yuh T, Selke S, Kiptiness C, Oluoch L, </w:t>
      </w:r>
      <w:r w:rsidRPr="00404A82">
        <w:rPr>
          <w:rFonts w:ascii="Georgia" w:hAnsi="Georgia"/>
          <w:b/>
          <w:sz w:val="22"/>
          <w:szCs w:val="22"/>
        </w:rPr>
        <w:t>Magaret A</w:t>
      </w:r>
      <w:r w:rsidRPr="00404A82">
        <w:rPr>
          <w:rFonts w:ascii="Georgia" w:hAnsi="Georgia"/>
          <w:sz w:val="22"/>
          <w:szCs w:val="22"/>
        </w:rPr>
        <w:t>, Ngure K, Wald A, Mugo NR, Roxby AC. Sexually transmitted infections among adolescent girls in Thika, Kenya</w:t>
      </w:r>
      <w:r w:rsidRPr="00404A82">
        <w:rPr>
          <w:rFonts w:ascii="Georgia" w:hAnsi="Georgia" w:cs="Arial"/>
          <w:sz w:val="22"/>
          <w:szCs w:val="22"/>
        </w:rPr>
        <w:t>.  ID Week, San Francisco, CA, 2018.</w:t>
      </w:r>
    </w:p>
    <w:p w14:paraId="48864E93" w14:textId="77777777" w:rsidR="007E7503" w:rsidRPr="005D5108" w:rsidRDefault="007E7503"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theme="minorHAnsi"/>
          <w:sz w:val="22"/>
          <w:szCs w:val="22"/>
        </w:rPr>
        <w:t xml:space="preserve">Madeleine MM, Schouten JT, Karita HS, </w:t>
      </w:r>
      <w:r w:rsidRPr="00B9096C">
        <w:rPr>
          <w:rFonts w:ascii="Georgia" w:hAnsi="Georgia" w:cstheme="minorHAnsi"/>
          <w:b/>
          <w:sz w:val="22"/>
          <w:szCs w:val="22"/>
        </w:rPr>
        <w:t>Magaret A</w:t>
      </w:r>
      <w:r>
        <w:rPr>
          <w:rFonts w:ascii="Georgia" w:hAnsi="Georgia" w:cstheme="minorHAnsi"/>
          <w:sz w:val="22"/>
          <w:szCs w:val="22"/>
        </w:rPr>
        <w:t xml:space="preserve">, Xi LF, Galloway D, Grieco V, Mao C, Wald </w:t>
      </w:r>
      <w:r>
        <w:rPr>
          <w:rFonts w:ascii="Georgia" w:hAnsi="Georgia" w:cstheme="minorHAnsi"/>
          <w:sz w:val="22"/>
          <w:szCs w:val="22"/>
        </w:rPr>
        <w:lastRenderedPageBreak/>
        <w:t xml:space="preserve">A. </w:t>
      </w:r>
      <w:r w:rsidRPr="007E7503">
        <w:rPr>
          <w:rFonts w:ascii="Georgia" w:hAnsi="Georgia" w:cstheme="minorHAnsi"/>
          <w:sz w:val="22"/>
          <w:szCs w:val="22"/>
        </w:rPr>
        <w:t xml:space="preserve">A profile of VIVA: A </w:t>
      </w:r>
      <w:r>
        <w:rPr>
          <w:rFonts w:ascii="Georgia" w:hAnsi="Georgia" w:cstheme="minorHAnsi"/>
          <w:sz w:val="22"/>
          <w:szCs w:val="22"/>
        </w:rPr>
        <w:t>v</w:t>
      </w:r>
      <w:r w:rsidRPr="007E7503">
        <w:rPr>
          <w:rFonts w:ascii="Georgia" w:hAnsi="Georgia" w:cstheme="minorHAnsi"/>
          <w:sz w:val="22"/>
          <w:szCs w:val="22"/>
        </w:rPr>
        <w:t xml:space="preserve">accine trial to </w:t>
      </w:r>
      <w:r>
        <w:rPr>
          <w:rFonts w:ascii="Georgia" w:hAnsi="Georgia" w:cstheme="minorHAnsi"/>
          <w:sz w:val="22"/>
          <w:szCs w:val="22"/>
        </w:rPr>
        <w:t>i</w:t>
      </w:r>
      <w:r w:rsidRPr="007E7503">
        <w:rPr>
          <w:rFonts w:ascii="Georgia" w:hAnsi="Georgia" w:cstheme="minorHAnsi"/>
          <w:sz w:val="22"/>
          <w:szCs w:val="22"/>
        </w:rPr>
        <w:t xml:space="preserve">nterrupt </w:t>
      </w:r>
      <w:r>
        <w:rPr>
          <w:rFonts w:ascii="Georgia" w:hAnsi="Georgia" w:cstheme="minorHAnsi"/>
          <w:sz w:val="22"/>
          <w:szCs w:val="22"/>
        </w:rPr>
        <w:t>v</w:t>
      </w:r>
      <w:r w:rsidRPr="007E7503">
        <w:rPr>
          <w:rFonts w:ascii="Georgia" w:hAnsi="Georgia" w:cstheme="minorHAnsi"/>
          <w:sz w:val="22"/>
          <w:szCs w:val="22"/>
        </w:rPr>
        <w:t xml:space="preserve">ulvar and </w:t>
      </w:r>
      <w:r>
        <w:rPr>
          <w:rFonts w:ascii="Georgia" w:hAnsi="Georgia" w:cstheme="minorHAnsi"/>
          <w:sz w:val="22"/>
          <w:szCs w:val="22"/>
        </w:rPr>
        <w:t>a</w:t>
      </w:r>
      <w:r w:rsidRPr="007E7503">
        <w:rPr>
          <w:rFonts w:ascii="Georgia" w:hAnsi="Georgia" w:cstheme="minorHAnsi"/>
          <w:sz w:val="22"/>
          <w:szCs w:val="22"/>
        </w:rPr>
        <w:t>nal neoplasia</w:t>
      </w:r>
      <w:r>
        <w:rPr>
          <w:rFonts w:ascii="Georgia" w:hAnsi="Georgia" w:cstheme="minorHAnsi"/>
          <w:sz w:val="22"/>
          <w:szCs w:val="22"/>
        </w:rPr>
        <w:t xml:space="preserve">.  IANS, </w:t>
      </w:r>
      <w:r w:rsidR="00B9096C">
        <w:rPr>
          <w:rFonts w:ascii="Georgia" w:hAnsi="Georgia" w:cstheme="minorHAnsi"/>
          <w:sz w:val="22"/>
          <w:szCs w:val="22"/>
        </w:rPr>
        <w:t>Montr</w:t>
      </w:r>
      <w:r w:rsidR="00B9096C" w:rsidRPr="00B9096C">
        <w:rPr>
          <w:rFonts w:ascii="Georgia" w:hAnsi="Georgia" w:cstheme="minorHAnsi"/>
          <w:sz w:val="22"/>
          <w:szCs w:val="22"/>
        </w:rPr>
        <w:t>e</w:t>
      </w:r>
      <w:r w:rsidR="00B9096C">
        <w:rPr>
          <w:rFonts w:ascii="Georgia" w:hAnsi="Georgia" w:cstheme="minorHAnsi"/>
          <w:sz w:val="22"/>
          <w:szCs w:val="22"/>
        </w:rPr>
        <w:t xml:space="preserve">al, </w:t>
      </w:r>
      <w:r>
        <w:rPr>
          <w:rFonts w:ascii="Georgia" w:hAnsi="Georgia" w:cstheme="minorHAnsi"/>
          <w:sz w:val="22"/>
          <w:szCs w:val="22"/>
        </w:rPr>
        <w:t>CA, 2018.</w:t>
      </w:r>
    </w:p>
    <w:p w14:paraId="63814061" w14:textId="77777777" w:rsidR="005D5108" w:rsidRDefault="005D5108"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Corey L, Johnston C, Posavad C, Vigneault F, Koelle D, Ford E, Wald A, </w:t>
      </w:r>
      <w:r w:rsidRPr="00316FBC">
        <w:rPr>
          <w:rFonts w:ascii="Georgia" w:hAnsi="Georgia" w:cs="Arial"/>
          <w:b/>
          <w:sz w:val="22"/>
          <w:szCs w:val="22"/>
        </w:rPr>
        <w:t>Magaret A</w:t>
      </w:r>
      <w:r w:rsidR="00316FBC" w:rsidRPr="00316FBC">
        <w:rPr>
          <w:rFonts w:ascii="Georgia" w:hAnsi="Georgia" w:cs="Arial"/>
          <w:sz w:val="22"/>
          <w:szCs w:val="22"/>
        </w:rPr>
        <w:t>,</w:t>
      </w:r>
      <w:r>
        <w:rPr>
          <w:rFonts w:ascii="Georgia" w:hAnsi="Georgia" w:cs="Arial"/>
          <w:sz w:val="22"/>
          <w:szCs w:val="22"/>
        </w:rPr>
        <w:t xml:space="preserve"> Zhu J.  Disparities in TCR repertoires between anatomic sites:  implications for harnessing the tissue memory T-cell response to chronic viral infections.  </w:t>
      </w:r>
      <w:r>
        <w:rPr>
          <w:rFonts w:ascii="Georgia" w:hAnsi="Georgia"/>
          <w:bCs/>
          <w:sz w:val="22"/>
          <w:szCs w:val="22"/>
        </w:rPr>
        <w:t>International Herpesvirus Workshop</w:t>
      </w:r>
      <w:r>
        <w:rPr>
          <w:rFonts w:ascii="Georgia" w:hAnsi="Georgia" w:cs="Arial"/>
          <w:sz w:val="22"/>
          <w:szCs w:val="22"/>
        </w:rPr>
        <w:t xml:space="preserve">, </w:t>
      </w:r>
      <w:r w:rsidR="00EF510A">
        <w:rPr>
          <w:rFonts w:ascii="Georgia" w:hAnsi="Georgia" w:cs="Arial"/>
          <w:sz w:val="22"/>
          <w:szCs w:val="22"/>
        </w:rPr>
        <w:t>VanCouver, CA, 2018.</w:t>
      </w:r>
    </w:p>
    <w:p w14:paraId="708FC76A" w14:textId="77777777" w:rsidR="009B40D0" w:rsidRPr="00D94336" w:rsidRDefault="001E0607"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Ford E, Li A, Dong L, Jing L, Liang K, Sun S, Huang ML, </w:t>
      </w:r>
      <w:r w:rsidRPr="00DE1888">
        <w:rPr>
          <w:rFonts w:ascii="Georgia" w:hAnsi="Georgia" w:cs="Arial"/>
          <w:b/>
          <w:sz w:val="22"/>
          <w:szCs w:val="22"/>
        </w:rPr>
        <w:t>Magaret A</w:t>
      </w:r>
      <w:r>
        <w:rPr>
          <w:rFonts w:ascii="Georgia" w:hAnsi="Georgia" w:cs="Arial"/>
          <w:sz w:val="22"/>
          <w:szCs w:val="22"/>
        </w:rPr>
        <w:t xml:space="preserve">, Johnston C, Koelle D, Zhu J, Corey L.  Expansion of the tissue-based T-cell repertoire is distinct from the PBMC response after </w:t>
      </w:r>
      <w:r w:rsidRPr="00D94336">
        <w:rPr>
          <w:rFonts w:ascii="Georgia" w:hAnsi="Georgia" w:cs="Arial"/>
          <w:sz w:val="22"/>
          <w:szCs w:val="22"/>
        </w:rPr>
        <w:t>immunotherapeutic HSV-2 vaccine.</w:t>
      </w:r>
      <w:r w:rsidR="000178D6" w:rsidRPr="00D94336">
        <w:rPr>
          <w:rFonts w:ascii="Georgia" w:hAnsi="Georgia" w:cs="Arial"/>
          <w:sz w:val="22"/>
          <w:szCs w:val="22"/>
        </w:rPr>
        <w:t xml:space="preserve">  </w:t>
      </w:r>
      <w:r w:rsidR="000178D6" w:rsidRPr="00D94336">
        <w:rPr>
          <w:rFonts w:ascii="Georgia" w:hAnsi="Georgia"/>
          <w:bCs/>
          <w:sz w:val="22"/>
          <w:szCs w:val="22"/>
        </w:rPr>
        <w:t>International Herpesvirus Workshop</w:t>
      </w:r>
      <w:r w:rsidR="000178D6" w:rsidRPr="00D94336">
        <w:rPr>
          <w:rFonts w:ascii="Georgia" w:hAnsi="Georgia" w:cs="Arial"/>
          <w:sz w:val="22"/>
          <w:szCs w:val="22"/>
        </w:rPr>
        <w:t>, VanCouver, CA, 2018.</w:t>
      </w:r>
    </w:p>
    <w:p w14:paraId="56E22937" w14:textId="77777777" w:rsidR="00D94336" w:rsidRPr="00DE4922" w:rsidRDefault="00D94336"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D94336">
        <w:rPr>
          <w:rFonts w:ascii="Georgia" w:hAnsi="Georgia" w:cstheme="minorHAnsi"/>
          <w:sz w:val="22"/>
          <w:szCs w:val="22"/>
        </w:rPr>
        <w:t>Karita</w:t>
      </w:r>
      <w:r>
        <w:rPr>
          <w:rFonts w:ascii="Georgia" w:hAnsi="Georgia" w:cstheme="minorHAnsi"/>
          <w:sz w:val="22"/>
          <w:szCs w:val="22"/>
        </w:rPr>
        <w:t xml:space="preserve"> HS,</w:t>
      </w:r>
      <w:r w:rsidRPr="00D94336">
        <w:rPr>
          <w:rFonts w:ascii="Georgia" w:hAnsi="Georgia" w:cstheme="minorHAnsi"/>
          <w:sz w:val="22"/>
          <w:szCs w:val="22"/>
        </w:rPr>
        <w:t xml:space="preserve"> </w:t>
      </w:r>
      <w:r w:rsidRPr="00D94336">
        <w:rPr>
          <w:rFonts w:ascii="Georgia" w:hAnsi="Georgia" w:cstheme="minorHAnsi"/>
          <w:b/>
          <w:sz w:val="22"/>
          <w:szCs w:val="22"/>
        </w:rPr>
        <w:t>Magaret A</w:t>
      </w:r>
      <w:r>
        <w:rPr>
          <w:rFonts w:ascii="Georgia" w:hAnsi="Georgia" w:cstheme="minorHAnsi"/>
          <w:sz w:val="22"/>
          <w:szCs w:val="22"/>
        </w:rPr>
        <w:t xml:space="preserve">, </w:t>
      </w:r>
      <w:r w:rsidRPr="00D94336">
        <w:rPr>
          <w:rFonts w:ascii="Georgia" w:hAnsi="Georgia" w:cstheme="minorHAnsi"/>
          <w:sz w:val="22"/>
          <w:szCs w:val="22"/>
        </w:rPr>
        <w:t>Xi</w:t>
      </w:r>
      <w:r>
        <w:rPr>
          <w:rFonts w:ascii="Georgia" w:hAnsi="Georgia" w:cstheme="minorHAnsi"/>
          <w:sz w:val="22"/>
          <w:szCs w:val="22"/>
        </w:rPr>
        <w:t xml:space="preserve"> LF</w:t>
      </w:r>
      <w:r w:rsidRPr="00D94336">
        <w:rPr>
          <w:rFonts w:ascii="Georgia" w:hAnsi="Georgia" w:cstheme="minorHAnsi"/>
          <w:sz w:val="22"/>
          <w:szCs w:val="22"/>
        </w:rPr>
        <w:t>, Galloway</w:t>
      </w:r>
      <w:r>
        <w:rPr>
          <w:rFonts w:ascii="Georgia" w:hAnsi="Georgia" w:cstheme="minorHAnsi"/>
          <w:sz w:val="22"/>
          <w:szCs w:val="22"/>
        </w:rPr>
        <w:t xml:space="preserve"> D, </w:t>
      </w:r>
      <w:r w:rsidRPr="00D94336">
        <w:rPr>
          <w:rFonts w:ascii="Georgia" w:hAnsi="Georgia" w:cstheme="minorHAnsi"/>
          <w:sz w:val="22"/>
          <w:szCs w:val="22"/>
        </w:rPr>
        <w:t>Grieco</w:t>
      </w:r>
      <w:r>
        <w:rPr>
          <w:rFonts w:ascii="Georgia" w:hAnsi="Georgia" w:cstheme="minorHAnsi"/>
          <w:sz w:val="22"/>
          <w:szCs w:val="22"/>
        </w:rPr>
        <w:t xml:space="preserve"> V</w:t>
      </w:r>
      <w:r w:rsidRPr="00D94336">
        <w:rPr>
          <w:rFonts w:ascii="Georgia" w:hAnsi="Georgia" w:cstheme="minorHAnsi"/>
          <w:sz w:val="22"/>
          <w:szCs w:val="22"/>
        </w:rPr>
        <w:t>, Mao</w:t>
      </w:r>
      <w:r>
        <w:rPr>
          <w:rFonts w:ascii="Georgia" w:hAnsi="Georgia" w:cstheme="minorHAnsi"/>
          <w:sz w:val="22"/>
          <w:szCs w:val="22"/>
        </w:rPr>
        <w:t xml:space="preserve"> C, </w:t>
      </w:r>
      <w:r w:rsidRPr="00D94336">
        <w:rPr>
          <w:rFonts w:ascii="Georgia" w:hAnsi="Georgia" w:cstheme="minorHAnsi"/>
          <w:sz w:val="22"/>
          <w:szCs w:val="22"/>
        </w:rPr>
        <w:t>Schouten</w:t>
      </w:r>
      <w:r>
        <w:rPr>
          <w:rFonts w:ascii="Georgia" w:hAnsi="Georgia" w:cstheme="minorHAnsi"/>
          <w:sz w:val="22"/>
          <w:szCs w:val="22"/>
        </w:rPr>
        <w:t xml:space="preserve"> JT</w:t>
      </w:r>
      <w:r w:rsidRPr="00D94336">
        <w:rPr>
          <w:rFonts w:ascii="Georgia" w:hAnsi="Georgia" w:cstheme="minorHAnsi"/>
          <w:sz w:val="22"/>
          <w:szCs w:val="22"/>
        </w:rPr>
        <w:t>, Madeleine</w:t>
      </w:r>
      <w:r>
        <w:rPr>
          <w:rFonts w:ascii="Georgia" w:hAnsi="Georgia" w:cstheme="minorHAnsi"/>
          <w:sz w:val="22"/>
          <w:szCs w:val="22"/>
        </w:rPr>
        <w:t xml:space="preserve"> MM</w:t>
      </w:r>
      <w:r w:rsidRPr="00D94336">
        <w:rPr>
          <w:rFonts w:ascii="Georgia" w:hAnsi="Georgia" w:cstheme="minorHAnsi"/>
          <w:sz w:val="22"/>
          <w:szCs w:val="22"/>
        </w:rPr>
        <w:t>,</w:t>
      </w:r>
      <w:r>
        <w:rPr>
          <w:rFonts w:ascii="Georgia" w:hAnsi="Georgia" w:cstheme="minorHAnsi"/>
          <w:sz w:val="22"/>
          <w:szCs w:val="22"/>
        </w:rPr>
        <w:t xml:space="preserve"> Wald A.  VIVA trial:  HPV vaccine to interrupt recurrences of vulvar and anal lesions.  International Papillomavirus </w:t>
      </w:r>
      <w:r w:rsidR="00984AFD">
        <w:rPr>
          <w:rFonts w:ascii="Georgia" w:hAnsi="Georgia" w:cstheme="minorHAnsi"/>
          <w:sz w:val="22"/>
          <w:szCs w:val="22"/>
        </w:rPr>
        <w:t>Conf</w:t>
      </w:r>
      <w:r>
        <w:rPr>
          <w:rFonts w:ascii="Georgia" w:hAnsi="Georgia" w:cstheme="minorHAnsi"/>
          <w:sz w:val="22"/>
          <w:szCs w:val="22"/>
        </w:rPr>
        <w:t>erence, Sydney AU</w:t>
      </w:r>
      <w:r w:rsidR="00D85CDC">
        <w:rPr>
          <w:rFonts w:ascii="Georgia" w:hAnsi="Georgia" w:cstheme="minorHAnsi"/>
          <w:sz w:val="22"/>
          <w:szCs w:val="22"/>
        </w:rPr>
        <w:t>S</w:t>
      </w:r>
      <w:r>
        <w:rPr>
          <w:rFonts w:ascii="Georgia" w:hAnsi="Georgia" w:cstheme="minorHAnsi"/>
          <w:sz w:val="22"/>
          <w:szCs w:val="22"/>
        </w:rPr>
        <w:t>, 2018.</w:t>
      </w:r>
    </w:p>
    <w:p w14:paraId="3D53F8A0" w14:textId="77777777" w:rsidR="00BA166A" w:rsidRDefault="00DE4922"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BA166A">
        <w:rPr>
          <w:rFonts w:ascii="Georgia" w:hAnsi="Georgia"/>
          <w:sz w:val="22"/>
          <w:szCs w:val="22"/>
        </w:rPr>
        <w:t xml:space="preserve">Micheni M, Yuh T, Selke S, Oluoch L, Kiptinness C, </w:t>
      </w:r>
      <w:r w:rsidRPr="00BA166A">
        <w:rPr>
          <w:rFonts w:ascii="Georgia" w:hAnsi="Georgia"/>
          <w:b/>
          <w:sz w:val="22"/>
          <w:szCs w:val="22"/>
        </w:rPr>
        <w:t>Magaret A</w:t>
      </w:r>
      <w:r w:rsidRPr="00BA166A">
        <w:rPr>
          <w:rFonts w:ascii="Georgia" w:hAnsi="Georgia"/>
          <w:sz w:val="22"/>
          <w:szCs w:val="22"/>
        </w:rPr>
        <w:t>, Ngure K, Wald A, Mugo NR, Roxby AC. High STI and pregnancy rates among low risk adolescent populations in Thika, Kenya.  National AIDS &amp; STI Control Programme Mtg, Nairobi Kenya, 2018.</w:t>
      </w:r>
    </w:p>
    <w:p w14:paraId="5975DD34" w14:textId="77777777" w:rsidR="00FB7EFE" w:rsidRDefault="00B76B55"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BA166A">
        <w:rPr>
          <w:rFonts w:ascii="Georgia" w:hAnsi="Georgia"/>
          <w:sz w:val="22"/>
          <w:szCs w:val="22"/>
        </w:rPr>
        <w:t>Oluoch</w:t>
      </w:r>
      <w:r>
        <w:rPr>
          <w:rFonts w:ascii="Georgia" w:hAnsi="Georgia"/>
          <w:sz w:val="22"/>
          <w:szCs w:val="22"/>
        </w:rPr>
        <w:t xml:space="preserve"> L</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Roxby</w:t>
      </w:r>
      <w:r>
        <w:rPr>
          <w:rFonts w:ascii="Georgia" w:hAnsi="Georgia"/>
          <w:sz w:val="22"/>
          <w:szCs w:val="22"/>
        </w:rPr>
        <w:t xml:space="preserve"> A</w:t>
      </w:r>
      <w:r w:rsidRPr="00BA166A">
        <w:rPr>
          <w:rFonts w:ascii="Georgia" w:hAnsi="Georgia"/>
          <w:sz w:val="22"/>
          <w:szCs w:val="22"/>
        </w:rPr>
        <w:t>, Selke</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 xml:space="preserve">, </w:t>
      </w:r>
      <w:r w:rsidRPr="000117FC">
        <w:rPr>
          <w:rFonts w:ascii="Georgia" w:hAnsi="Georgia"/>
          <w:b/>
          <w:sz w:val="22"/>
          <w:szCs w:val="22"/>
        </w:rPr>
        <w:t>Magaret</w:t>
      </w:r>
      <w:r w:rsidRPr="000117FC">
        <w:rPr>
          <w:rFonts w:ascii="Georgia" w:hAnsi="Georgia"/>
          <w:b/>
          <w:sz w:val="22"/>
          <w:szCs w:val="22"/>
          <w:vertAlign w:val="superscript"/>
        </w:rPr>
        <w:t xml:space="preserve"> </w:t>
      </w:r>
      <w:r w:rsidRPr="000117FC">
        <w:rPr>
          <w:rFonts w:ascii="Georgia" w:hAnsi="Georgia"/>
          <w:b/>
          <w:sz w:val="22"/>
          <w:szCs w:val="22"/>
        </w:rPr>
        <w:t>A</w:t>
      </w:r>
      <w:r w:rsidRPr="00BA166A">
        <w:rPr>
          <w:rFonts w:ascii="Georgia" w:hAnsi="Georgia"/>
          <w:sz w:val="22"/>
          <w:szCs w:val="22"/>
        </w:rPr>
        <w:t>, Gakuo</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Micheni</w:t>
      </w:r>
      <w:r>
        <w:rPr>
          <w:rFonts w:ascii="Georgia" w:hAnsi="Georgia"/>
          <w:sz w:val="22"/>
          <w:szCs w:val="22"/>
          <w:vertAlign w:val="superscript"/>
        </w:rPr>
        <w:t xml:space="preserve"> </w:t>
      </w:r>
      <w:r>
        <w:rPr>
          <w:rFonts w:ascii="Georgia" w:hAnsi="Georgia"/>
          <w:sz w:val="22"/>
          <w:szCs w:val="22"/>
        </w:rPr>
        <w:t>M</w:t>
      </w:r>
      <w:r w:rsidRPr="00BA166A">
        <w:rPr>
          <w:rFonts w:ascii="Georgia" w:hAnsi="Georgia"/>
          <w:sz w:val="22"/>
          <w:szCs w:val="22"/>
        </w:rPr>
        <w:t>, Chohan</w:t>
      </w:r>
      <w:r>
        <w:rPr>
          <w:rFonts w:ascii="Georgia" w:hAnsi="Georgia"/>
          <w:sz w:val="22"/>
          <w:szCs w:val="22"/>
        </w:rPr>
        <w:t xml:space="preserve"> B</w:t>
      </w:r>
      <w:r w:rsidRPr="00BA166A">
        <w:rPr>
          <w:rFonts w:ascii="Georgia" w:hAnsi="Georgia"/>
          <w:sz w:val="22"/>
          <w:szCs w:val="22"/>
        </w:rPr>
        <w:t>, Kiptinness</w:t>
      </w:r>
      <w:r>
        <w:rPr>
          <w:rFonts w:ascii="Georgia" w:hAnsi="Georgia"/>
          <w:sz w:val="22"/>
          <w:szCs w:val="22"/>
          <w:vertAlign w:val="superscript"/>
        </w:rPr>
        <w:t xml:space="preserve"> </w:t>
      </w:r>
      <w:r>
        <w:rPr>
          <w:rFonts w:ascii="Georgia" w:hAnsi="Georgia"/>
          <w:sz w:val="22"/>
          <w:szCs w:val="22"/>
        </w:rPr>
        <w:t>C</w:t>
      </w:r>
      <w:r w:rsidRPr="00BA166A">
        <w:rPr>
          <w:rFonts w:ascii="Georgia" w:hAnsi="Georgia"/>
          <w:sz w:val="22"/>
          <w:szCs w:val="22"/>
        </w:rPr>
        <w:t>, Wald</w:t>
      </w:r>
      <w:r>
        <w:rPr>
          <w:rFonts w:ascii="Georgia" w:hAnsi="Georgia"/>
          <w:sz w:val="22"/>
          <w:szCs w:val="22"/>
        </w:rPr>
        <w:t xml:space="preserve"> A</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Ngure</w:t>
      </w:r>
      <w:r>
        <w:rPr>
          <w:rFonts w:ascii="Georgia" w:hAnsi="Georgia"/>
          <w:sz w:val="22"/>
          <w:szCs w:val="22"/>
          <w:vertAlign w:val="superscript"/>
        </w:rPr>
        <w:t xml:space="preserve"> </w:t>
      </w:r>
      <w:r>
        <w:rPr>
          <w:rFonts w:ascii="Georgia" w:hAnsi="Georgia"/>
          <w:sz w:val="22"/>
          <w:szCs w:val="22"/>
        </w:rPr>
        <w:t>K</w:t>
      </w:r>
      <w:r w:rsidRPr="00BA166A">
        <w:rPr>
          <w:rFonts w:ascii="Georgia" w:hAnsi="Georgia"/>
          <w:sz w:val="22"/>
          <w:szCs w:val="22"/>
        </w:rPr>
        <w:t>, Mugo</w:t>
      </w:r>
      <w:r>
        <w:rPr>
          <w:rFonts w:ascii="Georgia" w:hAnsi="Georgia"/>
          <w:sz w:val="22"/>
          <w:szCs w:val="22"/>
        </w:rPr>
        <w:t xml:space="preserve"> NR.</w:t>
      </w:r>
      <w:r w:rsidRPr="00BA166A">
        <w:rPr>
          <w:rFonts w:ascii="Georgia" w:hAnsi="Georgia" w:cs="Arial"/>
          <w:sz w:val="22"/>
          <w:szCs w:val="22"/>
        </w:rPr>
        <w:t xml:space="preserve">  </w:t>
      </w:r>
      <w:r w:rsidR="00BA166A" w:rsidRPr="00BA166A">
        <w:rPr>
          <w:rFonts w:ascii="Georgia" w:hAnsi="Georgia"/>
          <w:sz w:val="22"/>
          <w:szCs w:val="22"/>
        </w:rPr>
        <w:t>Low uptake of Pre-exposure prophylaxis among young women at risk of HIV in Thika, Kenya.</w:t>
      </w:r>
      <w:r w:rsidR="00BA166A">
        <w:rPr>
          <w:rFonts w:ascii="Georgia" w:hAnsi="Georgia"/>
          <w:sz w:val="22"/>
          <w:szCs w:val="22"/>
        </w:rPr>
        <w:t xml:space="preserve"> </w:t>
      </w:r>
      <w:r w:rsidR="00CB36BC" w:rsidRPr="00BA166A">
        <w:rPr>
          <w:rFonts w:ascii="Georgia" w:hAnsi="Georgia" w:cs="Arial"/>
          <w:sz w:val="22"/>
          <w:szCs w:val="22"/>
        </w:rPr>
        <w:t>Conference on Retroviruses and Opportunistic Infections, Seattle WA,</w:t>
      </w:r>
      <w:r w:rsidR="00CB36BC" w:rsidRPr="00BA166A">
        <w:rPr>
          <w:rFonts w:ascii="Georgia" w:hAnsi="Georgia"/>
          <w:sz w:val="22"/>
          <w:szCs w:val="22"/>
        </w:rPr>
        <w:t xml:space="preserve"> 2018.</w:t>
      </w:r>
    </w:p>
    <w:p w14:paraId="19B3EDE2" w14:textId="77777777" w:rsidR="00BA166A" w:rsidRPr="005F7727" w:rsidRDefault="00B76B55"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BA166A">
        <w:rPr>
          <w:rFonts w:ascii="Georgia" w:hAnsi="Georgia"/>
          <w:sz w:val="22"/>
          <w:szCs w:val="22"/>
        </w:rPr>
        <w:t>Roxby</w:t>
      </w:r>
      <w:r>
        <w:rPr>
          <w:rFonts w:ascii="Georgia" w:hAnsi="Georgia"/>
          <w:sz w:val="22"/>
          <w:szCs w:val="22"/>
        </w:rPr>
        <w:t xml:space="preserve"> A</w:t>
      </w:r>
      <w:r w:rsidRPr="00BA166A">
        <w:rPr>
          <w:rFonts w:ascii="Georgia" w:hAnsi="Georgia"/>
          <w:sz w:val="22"/>
          <w:szCs w:val="22"/>
        </w:rPr>
        <w:t xml:space="preserve">, </w:t>
      </w:r>
      <w:r w:rsidRPr="000117FC">
        <w:rPr>
          <w:rFonts w:ascii="Georgia" w:hAnsi="Georgia"/>
          <w:b/>
          <w:sz w:val="22"/>
          <w:szCs w:val="22"/>
        </w:rPr>
        <w:t>Magaret</w:t>
      </w:r>
      <w:r w:rsidRPr="000117FC">
        <w:rPr>
          <w:rFonts w:ascii="Georgia" w:hAnsi="Georgia"/>
          <w:b/>
          <w:sz w:val="22"/>
          <w:szCs w:val="22"/>
          <w:vertAlign w:val="superscript"/>
        </w:rPr>
        <w:t xml:space="preserve"> </w:t>
      </w:r>
      <w:r w:rsidRPr="000117FC">
        <w:rPr>
          <w:rFonts w:ascii="Georgia" w:hAnsi="Georgia"/>
          <w:b/>
          <w:sz w:val="22"/>
          <w:szCs w:val="22"/>
        </w:rPr>
        <w:t>A</w:t>
      </w:r>
      <w:r w:rsidRPr="00BA166A">
        <w:rPr>
          <w:rFonts w:ascii="Georgia" w:hAnsi="Georgia"/>
          <w:sz w:val="22"/>
          <w:szCs w:val="22"/>
        </w:rPr>
        <w:t>, Selke</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 Micheni</w:t>
      </w:r>
      <w:r>
        <w:rPr>
          <w:rFonts w:ascii="Georgia" w:hAnsi="Georgia"/>
          <w:sz w:val="22"/>
          <w:szCs w:val="22"/>
          <w:vertAlign w:val="superscript"/>
        </w:rPr>
        <w:t xml:space="preserve"> </w:t>
      </w:r>
      <w:r>
        <w:rPr>
          <w:rFonts w:ascii="Georgia" w:hAnsi="Georgia"/>
          <w:sz w:val="22"/>
          <w:szCs w:val="22"/>
        </w:rPr>
        <w:t>M</w:t>
      </w:r>
      <w:r w:rsidRPr="00BA166A">
        <w:rPr>
          <w:rFonts w:ascii="Georgia" w:hAnsi="Georgia"/>
          <w:sz w:val="22"/>
          <w:szCs w:val="22"/>
        </w:rPr>
        <w:t>, Oluoch</w:t>
      </w:r>
      <w:r>
        <w:rPr>
          <w:rFonts w:ascii="Georgia" w:hAnsi="Georgia"/>
          <w:sz w:val="22"/>
          <w:szCs w:val="22"/>
        </w:rPr>
        <w:t xml:space="preserve"> L, Yuh T</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Chohan</w:t>
      </w:r>
      <w:r>
        <w:rPr>
          <w:rFonts w:ascii="Georgia" w:hAnsi="Georgia"/>
          <w:sz w:val="22"/>
          <w:szCs w:val="22"/>
        </w:rPr>
        <w:t xml:space="preserve"> B</w:t>
      </w:r>
      <w:r w:rsidRPr="00BA166A">
        <w:rPr>
          <w:rFonts w:ascii="Georgia" w:hAnsi="Georgia"/>
          <w:sz w:val="22"/>
          <w:szCs w:val="22"/>
        </w:rPr>
        <w:t>, Kiptinness</w:t>
      </w:r>
      <w:r>
        <w:rPr>
          <w:rFonts w:ascii="Georgia" w:hAnsi="Georgia"/>
          <w:sz w:val="22"/>
          <w:szCs w:val="22"/>
          <w:vertAlign w:val="superscript"/>
        </w:rPr>
        <w:t xml:space="preserve"> </w:t>
      </w:r>
      <w:r>
        <w:rPr>
          <w:rFonts w:ascii="Georgia" w:hAnsi="Georgia"/>
          <w:sz w:val="22"/>
          <w:szCs w:val="22"/>
        </w:rPr>
        <w:t>C</w:t>
      </w:r>
      <w:r w:rsidRPr="00BA166A">
        <w:rPr>
          <w:rFonts w:ascii="Georgia" w:hAnsi="Georgia"/>
          <w:sz w:val="22"/>
          <w:szCs w:val="22"/>
        </w:rPr>
        <w:t>, Ngure</w:t>
      </w:r>
      <w:r>
        <w:rPr>
          <w:rFonts w:ascii="Georgia" w:hAnsi="Georgia"/>
          <w:sz w:val="22"/>
          <w:szCs w:val="22"/>
          <w:vertAlign w:val="superscript"/>
        </w:rPr>
        <w:t xml:space="preserve"> </w:t>
      </w:r>
      <w:r>
        <w:rPr>
          <w:rFonts w:ascii="Georgia" w:hAnsi="Georgia"/>
          <w:sz w:val="22"/>
          <w:szCs w:val="22"/>
        </w:rPr>
        <w:t>K</w:t>
      </w:r>
      <w:r w:rsidRPr="00BA166A">
        <w:rPr>
          <w:rFonts w:ascii="Georgia" w:hAnsi="Georgia"/>
          <w:sz w:val="22"/>
          <w:szCs w:val="22"/>
        </w:rPr>
        <w:t>, Mugo</w:t>
      </w:r>
      <w:r>
        <w:rPr>
          <w:rFonts w:ascii="Georgia" w:hAnsi="Georgia"/>
          <w:sz w:val="22"/>
          <w:szCs w:val="22"/>
        </w:rPr>
        <w:t xml:space="preserve"> NR, </w:t>
      </w:r>
      <w:r w:rsidRPr="00BA166A">
        <w:rPr>
          <w:rFonts w:ascii="Georgia" w:hAnsi="Georgia"/>
          <w:sz w:val="22"/>
          <w:szCs w:val="22"/>
        </w:rPr>
        <w:t>Wald</w:t>
      </w:r>
      <w:r>
        <w:rPr>
          <w:rFonts w:ascii="Georgia" w:hAnsi="Georgia"/>
          <w:sz w:val="22"/>
          <w:szCs w:val="22"/>
        </w:rPr>
        <w:t xml:space="preserve"> A.</w:t>
      </w:r>
      <w:r w:rsidRPr="00BA166A">
        <w:rPr>
          <w:rFonts w:ascii="Georgia" w:hAnsi="Georgia" w:cs="Arial"/>
          <w:sz w:val="22"/>
          <w:szCs w:val="22"/>
        </w:rPr>
        <w:t xml:space="preserve">  </w:t>
      </w:r>
      <w:r w:rsidR="00BA166A" w:rsidRPr="00FB7EFE">
        <w:rPr>
          <w:rFonts w:ascii="Georgia" w:hAnsi="Georgia" w:cs="Arial"/>
          <w:bCs/>
          <w:sz w:val="22"/>
          <w:szCs w:val="22"/>
        </w:rPr>
        <w:t>Incidence of HSV-2 and HIV in a cohort of Kenyan adolescent girls</w:t>
      </w:r>
      <w:r w:rsidR="00FB7EFE">
        <w:rPr>
          <w:rFonts w:ascii="Georgia" w:hAnsi="Georgia" w:cs="Arial"/>
          <w:bCs/>
          <w:sz w:val="22"/>
          <w:szCs w:val="22"/>
        </w:rPr>
        <w:t xml:space="preserve">.  </w:t>
      </w:r>
      <w:r w:rsidR="00FB7EFE" w:rsidRPr="00BA166A">
        <w:rPr>
          <w:rFonts w:ascii="Georgia" w:hAnsi="Georgia" w:cs="Arial"/>
          <w:sz w:val="22"/>
          <w:szCs w:val="22"/>
        </w:rPr>
        <w:t xml:space="preserve">Conference on </w:t>
      </w:r>
      <w:r w:rsidR="00FB7EFE" w:rsidRPr="005F7727">
        <w:rPr>
          <w:rFonts w:ascii="Georgia" w:hAnsi="Georgia" w:cs="Arial"/>
          <w:sz w:val="22"/>
          <w:szCs w:val="22"/>
        </w:rPr>
        <w:t>Retroviruses and Opportunistic Infections, Seattle WA,</w:t>
      </w:r>
      <w:r w:rsidR="00FB7EFE" w:rsidRPr="005F7727">
        <w:rPr>
          <w:rFonts w:ascii="Georgia" w:hAnsi="Georgia"/>
          <w:sz w:val="22"/>
          <w:szCs w:val="22"/>
        </w:rPr>
        <w:t xml:space="preserve"> 2018.</w:t>
      </w:r>
    </w:p>
    <w:p w14:paraId="26B9B059" w14:textId="77777777" w:rsidR="005F7727" w:rsidRPr="005F7727" w:rsidRDefault="00B76B55" w:rsidP="00890E6F">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color w:val="000000"/>
          <w:sz w:val="22"/>
          <w:szCs w:val="22"/>
        </w:rPr>
      </w:pPr>
      <w:r w:rsidRPr="005F7727">
        <w:rPr>
          <w:rFonts w:ascii="Georgia" w:hAnsi="Georgia" w:cs="Arial"/>
          <w:bCs/>
          <w:sz w:val="22"/>
          <w:szCs w:val="22"/>
        </w:rPr>
        <w:t xml:space="preserve">Johnston C, </w:t>
      </w:r>
      <w:r w:rsidRPr="005F7727">
        <w:rPr>
          <w:rFonts w:ascii="Georgia" w:hAnsi="Georgia" w:cs="Arial"/>
          <w:b/>
          <w:bCs/>
          <w:sz w:val="22"/>
          <w:szCs w:val="22"/>
        </w:rPr>
        <w:t>Magaret A</w:t>
      </w:r>
      <w:r w:rsidRPr="005F7727">
        <w:rPr>
          <w:rFonts w:ascii="Georgia" w:hAnsi="Georgia" w:cs="Arial"/>
          <w:bCs/>
          <w:sz w:val="22"/>
          <w:szCs w:val="22"/>
        </w:rPr>
        <w:t>, Wald A.</w:t>
      </w:r>
      <w:r w:rsidRPr="005F7727">
        <w:rPr>
          <w:rFonts w:ascii="Georgia" w:hAnsi="Georgia" w:cs="Arial"/>
          <w:sz w:val="22"/>
          <w:szCs w:val="22"/>
        </w:rPr>
        <w:t xml:space="preserve"> </w:t>
      </w:r>
      <w:r w:rsidR="005F7727" w:rsidRPr="005F7727">
        <w:rPr>
          <w:rFonts w:ascii="Georgia" w:hAnsi="Georgia" w:cs="Arial"/>
          <w:bCs/>
          <w:sz w:val="22"/>
          <w:szCs w:val="22"/>
        </w:rPr>
        <w:t xml:space="preserve">Natural history of genital and oral herpes simplex virus-1 (HSV-1) shedding after first episode genital HSV-1 infection.  </w:t>
      </w:r>
      <w:r w:rsidR="005F7727" w:rsidRPr="00604BDC">
        <w:rPr>
          <w:rFonts w:ascii="Georgia" w:hAnsi="Georgia" w:cs="Arial"/>
          <w:sz w:val="22"/>
          <w:szCs w:val="22"/>
        </w:rPr>
        <w:t xml:space="preserve">International Society for </w:t>
      </w:r>
      <w:r w:rsidR="005F7727" w:rsidRPr="006F6965">
        <w:rPr>
          <w:rFonts w:ascii="Georgia" w:hAnsi="Georgia" w:cs="Arial"/>
          <w:sz w:val="22"/>
          <w:szCs w:val="22"/>
        </w:rPr>
        <w:t xml:space="preserve">Sexually Transmitted Diseases Research, </w:t>
      </w:r>
      <w:r w:rsidR="005F7727">
        <w:rPr>
          <w:rFonts w:ascii="Georgia" w:hAnsi="Georgia" w:cs="Arial"/>
          <w:sz w:val="22"/>
          <w:szCs w:val="22"/>
        </w:rPr>
        <w:t>Vancouver, BC, CA</w:t>
      </w:r>
      <w:r w:rsidR="005F7727" w:rsidRPr="006F6965">
        <w:rPr>
          <w:rFonts w:ascii="Georgia" w:hAnsi="Georgia" w:cs="Arial"/>
          <w:sz w:val="22"/>
          <w:szCs w:val="22"/>
        </w:rPr>
        <w:t>, 201</w:t>
      </w:r>
      <w:r w:rsidR="005F7727">
        <w:rPr>
          <w:rFonts w:ascii="Georgia" w:hAnsi="Georgia" w:cs="Arial"/>
          <w:sz w:val="22"/>
          <w:szCs w:val="22"/>
        </w:rPr>
        <w:t>9.</w:t>
      </w:r>
    </w:p>
    <w:p w14:paraId="3CAF177B" w14:textId="614E8A3F" w:rsidR="005F7727" w:rsidRPr="00E07334" w:rsidRDefault="00B76B55" w:rsidP="005F772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bCs/>
          <w:color w:val="000000"/>
          <w:sz w:val="22"/>
          <w:szCs w:val="22"/>
        </w:rPr>
        <w:t xml:space="preserve">Karita HS, </w:t>
      </w:r>
      <w:r w:rsidRPr="005F7727">
        <w:rPr>
          <w:rFonts w:ascii="Georgia" w:hAnsi="Georgia" w:cs="Arial"/>
          <w:b/>
          <w:bCs/>
          <w:color w:val="000000"/>
          <w:sz w:val="22"/>
          <w:szCs w:val="22"/>
        </w:rPr>
        <w:t>Magaret A</w:t>
      </w:r>
      <w:r>
        <w:rPr>
          <w:rFonts w:ascii="Georgia" w:hAnsi="Georgia" w:cs="Arial"/>
          <w:bCs/>
          <w:color w:val="000000"/>
          <w:sz w:val="22"/>
          <w:szCs w:val="22"/>
        </w:rPr>
        <w:t xml:space="preserve">, Feng Q, Wald A.  </w:t>
      </w:r>
      <w:r w:rsidR="005F7727" w:rsidRPr="005F7727">
        <w:rPr>
          <w:rFonts w:ascii="Georgia" w:hAnsi="Georgia" w:cs="Arial"/>
          <w:bCs/>
          <w:color w:val="000000"/>
          <w:sz w:val="22"/>
          <w:szCs w:val="22"/>
        </w:rPr>
        <w:t>Quantitative oral HPV16 and HPV18 detection in patients attending dental clinics</w:t>
      </w:r>
      <w:r w:rsidR="005F7727">
        <w:rPr>
          <w:rFonts w:ascii="Georgia" w:hAnsi="Georgia" w:cs="Arial"/>
          <w:bCs/>
          <w:color w:val="000000"/>
          <w:sz w:val="22"/>
          <w:szCs w:val="22"/>
        </w:rPr>
        <w:t xml:space="preserve">.  </w:t>
      </w:r>
      <w:r w:rsidR="005F7727" w:rsidRPr="00604BDC">
        <w:rPr>
          <w:rFonts w:ascii="Georgia" w:hAnsi="Georgia" w:cs="Arial"/>
          <w:sz w:val="22"/>
          <w:szCs w:val="22"/>
        </w:rPr>
        <w:t xml:space="preserve">International Society for </w:t>
      </w:r>
      <w:r w:rsidR="005F7727" w:rsidRPr="006F6965">
        <w:rPr>
          <w:rFonts w:ascii="Georgia" w:hAnsi="Georgia" w:cs="Arial"/>
          <w:sz w:val="22"/>
          <w:szCs w:val="22"/>
        </w:rPr>
        <w:t xml:space="preserve">Sexually Transmitted Diseases Research, </w:t>
      </w:r>
      <w:r w:rsidR="005F7727">
        <w:rPr>
          <w:rFonts w:ascii="Georgia" w:hAnsi="Georgia" w:cs="Arial"/>
          <w:sz w:val="22"/>
          <w:szCs w:val="22"/>
        </w:rPr>
        <w:t>Va</w:t>
      </w:r>
      <w:r w:rsidR="005F7727" w:rsidRPr="00E07334">
        <w:rPr>
          <w:rFonts w:ascii="Georgia" w:hAnsi="Georgia" w:cs="Arial"/>
          <w:sz w:val="22"/>
          <w:szCs w:val="22"/>
        </w:rPr>
        <w:t>ncouver, BC, CA, 2019.</w:t>
      </w:r>
    </w:p>
    <w:p w14:paraId="1D1A76C5" w14:textId="2B58811E" w:rsidR="00E07334" w:rsidRPr="00E07334" w:rsidRDefault="00E07334" w:rsidP="00E07334">
      <w:pPr>
        <w:pStyle w:val="NormalArial"/>
        <w:numPr>
          <w:ilvl w:val="0"/>
          <w:numId w:val="18"/>
        </w:numPr>
        <w:autoSpaceDE w:val="0"/>
        <w:autoSpaceDN w:val="0"/>
        <w:adjustRightInd w:val="0"/>
        <w:spacing w:after="120"/>
        <w:rPr>
          <w:rFonts w:ascii="Georgia" w:hAnsi="Georgia"/>
          <w:szCs w:val="22"/>
        </w:rPr>
      </w:pPr>
      <w:r w:rsidRPr="00E07334">
        <w:rPr>
          <w:rFonts w:ascii="Georgia" w:hAnsi="Georgia"/>
          <w:szCs w:val="22"/>
        </w:rPr>
        <w:t xml:space="preserve">Warden M, </w:t>
      </w:r>
      <w:r w:rsidRPr="00AF5EDA">
        <w:rPr>
          <w:rFonts w:ascii="Georgia" w:hAnsi="Georgia"/>
          <w:b/>
          <w:bCs/>
          <w:szCs w:val="22"/>
        </w:rPr>
        <w:t>Magaret AS</w:t>
      </w:r>
      <w:r w:rsidRPr="00E07334">
        <w:rPr>
          <w:rFonts w:ascii="Georgia" w:hAnsi="Georgia"/>
          <w:szCs w:val="22"/>
        </w:rPr>
        <w:t xml:space="preserve">, Simon N, Heltshe S, Retsch-Bogart GZ, Ramsey BW, Mayer-Hamblett N. A new path for CF clinical trials through the use of historical controls. </w:t>
      </w:r>
      <w:r>
        <w:rPr>
          <w:rFonts w:ascii="Georgia" w:hAnsi="Georgia"/>
          <w:szCs w:val="22"/>
        </w:rPr>
        <w:t>NACFC, 2021</w:t>
      </w:r>
      <w:r w:rsidRPr="00E07334">
        <w:rPr>
          <w:rFonts w:ascii="Georgia" w:hAnsi="Georgia"/>
          <w:szCs w:val="22"/>
        </w:rPr>
        <w:t>.</w:t>
      </w:r>
    </w:p>
    <w:p w14:paraId="242498A9" w14:textId="77777777" w:rsidR="008B760C" w:rsidRPr="005F7727" w:rsidRDefault="008B760C" w:rsidP="008B760C">
      <w:pPr>
        <w:rPr>
          <w:rFonts w:ascii="Georgia" w:hAnsi="Georgia" w:cs="Arial"/>
          <w:sz w:val="22"/>
          <w:szCs w:val="22"/>
        </w:rPr>
      </w:pPr>
    </w:p>
    <w:p w14:paraId="2B01501B" w14:textId="77777777" w:rsidR="0067170B" w:rsidRDefault="0067170B" w:rsidP="002D536D">
      <w:pPr>
        <w:pStyle w:val="Heading3"/>
      </w:pPr>
      <w:r>
        <w:t>17. OTHER</w:t>
      </w:r>
    </w:p>
    <w:p w14:paraId="6C6AE4F0" w14:textId="77777777" w:rsidR="001A3442" w:rsidRDefault="001A3442" w:rsidP="002D536D">
      <w:pPr>
        <w:pStyle w:val="Heading3"/>
      </w:pPr>
      <w:r w:rsidRPr="0060691C">
        <w:t>Inv</w:t>
      </w:r>
      <w:r w:rsidRPr="00547106">
        <w:t>ited* lectures and oral presentations</w:t>
      </w:r>
    </w:p>
    <w:p w14:paraId="5BDDAFD1" w14:textId="77777777" w:rsidR="001144F5" w:rsidRPr="009D4D9F" w:rsidRDefault="001144F5" w:rsidP="009D4D9F">
      <w:pPr>
        <w:spacing w:after="60"/>
        <w:rPr>
          <w:rFonts w:ascii="Georgia" w:hAnsi="Georgia"/>
          <w:b/>
        </w:rPr>
      </w:pPr>
      <w:r w:rsidRPr="009D4D9F">
        <w:rPr>
          <w:rFonts w:ascii="Georgia" w:hAnsi="Georgia"/>
          <w:b/>
        </w:rPr>
        <w:t>Regional</w:t>
      </w:r>
    </w:p>
    <w:p w14:paraId="62AEBCAA" w14:textId="77777777"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Issues in the timing of data collection for estimating treatment effects in randomized clinical trials. S</w:t>
      </w:r>
      <w:r w:rsidRPr="00E67275">
        <w:rPr>
          <w:rFonts w:ascii="Georgia" w:hAnsi="Georgia" w:cs="Mangal"/>
          <w:sz w:val="22"/>
          <w:szCs w:val="22"/>
        </w:rPr>
        <w:t xml:space="preserve">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May 2004.</w:t>
      </w:r>
    </w:p>
    <w:p w14:paraId="6488BA7F" w14:textId="77777777"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HSV Research and issues in shedding observation intervals. </w:t>
      </w:r>
      <w:r w:rsidRPr="00E67275">
        <w:rPr>
          <w:rFonts w:ascii="Georgia" w:hAnsi="Georgia" w:cs="Mangal"/>
          <w:sz w:val="22"/>
          <w:szCs w:val="22"/>
        </w:rPr>
        <w:t xml:space="preserve">Seminar,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October 2004.</w:t>
      </w:r>
    </w:p>
    <w:p w14:paraId="6C6773D3" w14:textId="77777777"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Three myths about statistics or how to alienate great blue herons. Program in Infectious Diseases / Division of Virology Annual Meeting, FHCRC / UW, Seattle. December 2004.</w:t>
      </w:r>
    </w:p>
    <w:p w14:paraId="57D34FC0" w14:textId="77777777"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Accuracy of HSV DNA detection by PCR.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February 2005.</w:t>
      </w:r>
    </w:p>
    <w:p w14:paraId="60A75A61"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Statistical sampler:  the low-fat smorgasbord approach to equations.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July 2005.</w:t>
      </w:r>
    </w:p>
    <w:p w14:paraId="0F432F15"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Empirical versus parametric validation of discrete proportional hazards models. Program in Biostatistics seminar, Hutchinson Cancer Center, Seattle. September 2006.</w:t>
      </w:r>
    </w:p>
    <w:p w14:paraId="1F71E510"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sz w:val="22"/>
          <w:szCs w:val="22"/>
        </w:rPr>
        <w:t>*Magaret AS</w:t>
      </w:r>
      <w:r w:rsidRPr="001144F5">
        <w:rPr>
          <w:rFonts w:ascii="Georgia" w:hAnsi="Georgia" w:cs="Arial"/>
          <w:sz w:val="22"/>
          <w:szCs w:val="22"/>
        </w:rPr>
        <w:t>. Evidence of host genetic differences in HSV disease severity</w:t>
      </w:r>
      <w:r w:rsidRPr="001144F5">
        <w:rPr>
          <w:rFonts w:ascii="Georgia" w:hAnsi="Georgia" w:cs="Arial"/>
          <w:color w:val="000000"/>
          <w:sz w:val="22"/>
          <w:szCs w:val="22"/>
        </w:rPr>
        <w:t xml:space="preserve">. Program in Infectious Diseases / Division of Virology Research Conference, FHCRC / UW, Seattle. April 2007. </w:t>
      </w:r>
    </w:p>
    <w:p w14:paraId="6F6D65A2"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lastRenderedPageBreak/>
        <w:t>Magaret AS</w:t>
      </w:r>
      <w:r w:rsidRPr="001144F5">
        <w:rPr>
          <w:rFonts w:ascii="Georgia" w:hAnsi="Georgia" w:cs="Arial"/>
          <w:color w:val="000000"/>
          <w:sz w:val="22"/>
          <w:szCs w:val="22"/>
        </w:rPr>
        <w:t xml:space="preserve">, </w:t>
      </w:r>
      <w:r w:rsidRPr="001144F5">
        <w:rPr>
          <w:rFonts w:ascii="Georgia" w:hAnsi="Georgia" w:cs="Arial"/>
          <w:bCs/>
          <w:sz w:val="22"/>
          <w:szCs w:val="22"/>
        </w:rPr>
        <w:t xml:space="preserve">Krantz E, Huang ML, Selke S, Corey L, Wald A. Risk of subject-level misclassification in studies of herpes simplex virus  and the usefulness of the term "shedder". </w:t>
      </w:r>
      <w:r w:rsidRPr="001144F5">
        <w:rPr>
          <w:rFonts w:ascii="Georgia" w:hAnsi="Georgia" w:cs="Arial"/>
          <w:sz w:val="22"/>
          <w:szCs w:val="22"/>
        </w:rPr>
        <w:t>International Society for Sexually Transmitted Diseases Research, Seattle WA. July 2007</w:t>
      </w:r>
      <w:r w:rsidRPr="001144F5">
        <w:rPr>
          <w:rFonts w:ascii="Georgia" w:hAnsi="Georgia" w:cs="Arial"/>
          <w:bCs/>
          <w:sz w:val="22"/>
          <w:szCs w:val="22"/>
        </w:rPr>
        <w:t>.</w:t>
      </w:r>
    </w:p>
    <w:p w14:paraId="52E0FB5A"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bCs/>
          <w:sz w:val="22"/>
          <w:szCs w:val="22"/>
        </w:rPr>
        <w:t xml:space="preserve">. </w:t>
      </w:r>
      <w:r w:rsidRPr="001144F5">
        <w:rPr>
          <w:rFonts w:ascii="Georgia" w:hAnsi="Georgia" w:cs="Arial"/>
          <w:sz w:val="22"/>
          <w:szCs w:val="22"/>
        </w:rPr>
        <w:t>Is "shedder" a useful label in virus research? Crafting a message regarding the dichotomization of rates into "none" versus "some". SCHARP Statistical Sciences Brown Bag, FHCRC. March 2008.</w:t>
      </w:r>
    </w:p>
    <w:p w14:paraId="1C177D25"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bCs/>
          <w:sz w:val="22"/>
          <w:szCs w:val="22"/>
        </w:rPr>
        <w:t>. Beyond ROC Curves:  Recent Statistical Advances in the Evaluation of Diagnostic and Prognostic Tests. Grand Rounds, Department of Laboratory Medicine, UW. March 2008.</w:t>
      </w:r>
    </w:p>
    <w:p w14:paraId="4C28B8ED" w14:textId="77777777"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xml:space="preserve">. “How many ‘shedders’ does it take to show my intervention works?”  OR  Absurdly-phrased study design issues in HSV. Program in Infectious Diseases / Division of Virology Research Conference, FHCRC / UW, Seattle. April 2009.  </w:t>
      </w:r>
    </w:p>
    <w:p w14:paraId="514B36AF"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color w:val="000000"/>
          <w:sz w:val="22"/>
          <w:szCs w:val="22"/>
        </w:rPr>
        <w:t>Magaret AS.</w:t>
      </w:r>
      <w:r w:rsidRPr="001144F5">
        <w:rPr>
          <w:rFonts w:ascii="Georgia" w:hAnsi="Georgia" w:cs="Arial"/>
          <w:color w:val="000000"/>
          <w:sz w:val="22"/>
          <w:szCs w:val="22"/>
        </w:rPr>
        <w:t xml:space="preserve">  Accurate sample size for HSV2 shedding studies and PIP ancillary study: higher incidence of death in the HIV-infected partner.  Program in Infectious Diseases / Division of Virology Research Conference, FHCRC / UW, Seattle. June 2010.</w:t>
      </w:r>
    </w:p>
    <w:p w14:paraId="4D7DC891"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sz w:val="22"/>
          <w:szCs w:val="22"/>
        </w:rPr>
        <w:t>Per-act infectivity of HSV-2, Vaccine and Infectious Diseases Division, FHCRC, Seattle.  January 2012.</w:t>
      </w:r>
    </w:p>
    <w:p w14:paraId="6D843937"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cs="Arial"/>
          <w:iCs/>
          <w:sz w:val="22"/>
          <w:szCs w:val="22"/>
        </w:rPr>
        <w:t>Accurate estimation of the efficacy of condoms in preventing HSV acquisition</w:t>
      </w:r>
      <w:r w:rsidRPr="00A626F6">
        <w:rPr>
          <w:rFonts w:ascii="Georgia" w:hAnsi="Georgia"/>
          <w:sz w:val="22"/>
          <w:szCs w:val="22"/>
        </w:rPr>
        <w:t xml:space="preserve">, Research Conference, Department of Laboratory Medicine, Seattle.  February 2012. </w:t>
      </w:r>
    </w:p>
    <w:p w14:paraId="0493EB52"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Biostatistics faculty seminar, FHCRC, Seattle.  October 2012.</w:t>
      </w:r>
    </w:p>
    <w:p w14:paraId="39B7517A"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Department of Biostatistics seminar, UW, Seattle.  October 2012.</w:t>
      </w:r>
    </w:p>
    <w:p w14:paraId="48BD80FF"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Using validation subsets to alleviate bias in proportional hazards models when outcomes are mismeasured</w:t>
      </w:r>
      <w:r w:rsidRPr="00A626F6">
        <w:rPr>
          <w:rFonts w:ascii="Georgia" w:hAnsi="Georgia"/>
          <w:bCs/>
          <w:sz w:val="22"/>
          <w:szCs w:val="22"/>
        </w:rPr>
        <w:t>.  Clinical trials affinity group seminar, FHCRC, Seattle.  October 2012.</w:t>
      </w:r>
    </w:p>
    <w:p w14:paraId="290AA203"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A Bayesian randomized clinical trial for treatment of sepsis</w:t>
      </w:r>
      <w:r w:rsidRPr="00A626F6">
        <w:rPr>
          <w:rFonts w:ascii="Georgia" w:hAnsi="Georgia"/>
          <w:bCs/>
          <w:sz w:val="22"/>
          <w:szCs w:val="22"/>
        </w:rPr>
        <w:t xml:space="preserve">.  Clinical </w:t>
      </w:r>
      <w:r w:rsidR="00D76953">
        <w:rPr>
          <w:rFonts w:ascii="Georgia" w:hAnsi="Georgia"/>
          <w:bCs/>
          <w:sz w:val="22"/>
          <w:szCs w:val="22"/>
        </w:rPr>
        <w:t>T</w:t>
      </w:r>
      <w:r w:rsidRPr="00A626F6">
        <w:rPr>
          <w:rFonts w:ascii="Georgia" w:hAnsi="Georgia"/>
          <w:bCs/>
          <w:sz w:val="22"/>
          <w:szCs w:val="22"/>
        </w:rPr>
        <w:t xml:space="preserve">rials </w:t>
      </w:r>
      <w:r w:rsidR="00D76953">
        <w:rPr>
          <w:rFonts w:ascii="Georgia" w:hAnsi="Georgia"/>
          <w:bCs/>
          <w:sz w:val="22"/>
          <w:szCs w:val="22"/>
        </w:rPr>
        <w:t>A</w:t>
      </w:r>
      <w:r w:rsidRPr="00A626F6">
        <w:rPr>
          <w:rFonts w:ascii="Georgia" w:hAnsi="Georgia"/>
          <w:bCs/>
          <w:sz w:val="22"/>
          <w:szCs w:val="22"/>
        </w:rPr>
        <w:t xml:space="preserve">ffinity </w:t>
      </w:r>
      <w:r w:rsidR="00D76953">
        <w:rPr>
          <w:rFonts w:ascii="Georgia" w:hAnsi="Georgia"/>
          <w:bCs/>
          <w:sz w:val="22"/>
          <w:szCs w:val="22"/>
        </w:rPr>
        <w:t>G</w:t>
      </w:r>
      <w:r w:rsidRPr="00A626F6">
        <w:rPr>
          <w:rFonts w:ascii="Georgia" w:hAnsi="Georgia"/>
          <w:bCs/>
          <w:sz w:val="22"/>
          <w:szCs w:val="22"/>
        </w:rPr>
        <w:t>roup seminar, FHCRC, Seattle.  November, 2013.</w:t>
      </w:r>
    </w:p>
    <w:p w14:paraId="17F60BBC" w14:textId="77777777"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Multi-arm trials using adaptive design: increased efficiency without induced bias.  Grand Rounds, Department of Laboratory Medicine, UW. March 2014</w:t>
      </w:r>
      <w:r w:rsidRPr="00A626F6">
        <w:rPr>
          <w:rFonts w:ascii="Georgia" w:hAnsi="Georgia"/>
          <w:bCs/>
          <w:sz w:val="22"/>
          <w:szCs w:val="22"/>
        </w:rPr>
        <w:t>.</w:t>
      </w:r>
    </w:p>
    <w:p w14:paraId="552CD914" w14:textId="77777777" w:rsidR="00A626F6"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Love is an Open Sore: But HSV shedding may be a better outcome than lesions for evaluating herpes treatments.  Vaccine and Infectious Diseases </w:t>
      </w:r>
      <w:r w:rsidR="001144F5" w:rsidRPr="00A626F6">
        <w:rPr>
          <w:rFonts w:ascii="Georgia" w:hAnsi="Georgia" w:cs="Arial"/>
          <w:color w:val="000000"/>
          <w:sz w:val="22"/>
          <w:szCs w:val="22"/>
        </w:rPr>
        <w:t>Division Seminar, FHCRC, Seattle. October 2015.</w:t>
      </w:r>
    </w:p>
    <w:p w14:paraId="3490AD6E" w14:textId="77777777" w:rsidR="001144F5" w:rsidRPr="00F3584A"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Detecting viral superinfection with limited samples, </w:t>
      </w:r>
      <w:r w:rsidR="001144F5" w:rsidRPr="00A626F6">
        <w:rPr>
          <w:rFonts w:ascii="Georgia" w:hAnsi="Georgia" w:cs="Georgia"/>
          <w:bCs/>
          <w:color w:val="000000"/>
          <w:sz w:val="22"/>
          <w:szCs w:val="22"/>
        </w:rPr>
        <w:t xml:space="preserve">or how Dempster, Laird, &amp; Rubin can slash your sequencing costs.  </w:t>
      </w:r>
      <w:r w:rsidR="001144F5" w:rsidRPr="00A626F6">
        <w:rPr>
          <w:rFonts w:ascii="Georgia" w:hAnsi="Georgia" w:cs="Georgia"/>
          <w:color w:val="000000"/>
          <w:sz w:val="22"/>
          <w:szCs w:val="22"/>
        </w:rPr>
        <w:t xml:space="preserve">Vaccine and Infectious Diseases </w:t>
      </w:r>
      <w:r w:rsidR="001144F5" w:rsidRPr="00A626F6">
        <w:rPr>
          <w:rFonts w:ascii="Georgia" w:hAnsi="Georgia" w:cs="Arial"/>
          <w:color w:val="000000"/>
          <w:sz w:val="22"/>
          <w:szCs w:val="22"/>
        </w:rPr>
        <w:t>Division Seminar, FHCRC, Seattle. September 2017.</w:t>
      </w:r>
    </w:p>
    <w:p w14:paraId="2D5A34A5" w14:textId="77777777" w:rsidR="00DD3AC8" w:rsidRPr="00D75CFA" w:rsidRDefault="00DD3AC8" w:rsidP="00DD3AC8">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xml:space="preserve">.  </w:t>
      </w:r>
      <w:r w:rsidRPr="0098158A">
        <w:rPr>
          <w:rFonts w:ascii="Georgia" w:hAnsi="Georgia"/>
          <w:sz w:val="22"/>
          <w:szCs w:val="22"/>
        </w:rPr>
        <w:t>Historic controls in clinical trials</w:t>
      </w:r>
      <w:r>
        <w:rPr>
          <w:rFonts w:ascii="Georgia" w:hAnsi="Georgia"/>
          <w:sz w:val="22"/>
          <w:szCs w:val="22"/>
        </w:rPr>
        <w:t>.  Stat Net Training Program, Therapeutics Development Network.  July 2019.</w:t>
      </w:r>
    </w:p>
    <w:p w14:paraId="78A2760E" w14:textId="77777777" w:rsidR="00B5669D" w:rsidRPr="00D75CFA" w:rsidRDefault="00B5669D" w:rsidP="00B5669D">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Lederer AJRCCM editorial and causal inference.  Stat Net Training Program, Therapeutics Development Network.  July 2019.</w:t>
      </w:r>
    </w:p>
    <w:p w14:paraId="0B97E84E" w14:textId="77777777" w:rsidR="00B5669D" w:rsidRPr="00D75CFA" w:rsidRDefault="00B5669D" w:rsidP="00B5669D">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xml:space="preserve">.  </w:t>
      </w:r>
      <w:r w:rsidRPr="00B5669D">
        <w:rPr>
          <w:rFonts w:ascii="Georgia" w:hAnsi="Georgia"/>
          <w:sz w:val="22"/>
          <w:szCs w:val="22"/>
        </w:rPr>
        <w:t>N-of-1 studies, oxymoron or useful tool?</w:t>
      </w:r>
      <w:r>
        <w:rPr>
          <w:rFonts w:ascii="Georgia" w:hAnsi="Georgia"/>
          <w:sz w:val="22"/>
          <w:szCs w:val="22"/>
        </w:rPr>
        <w:t xml:space="preserve">  Epidemiology and Biostatistics Annual Workshop, Therapeutics Development Network Coordinating Center.  July 2019.</w:t>
      </w:r>
    </w:p>
    <w:p w14:paraId="5DB7BD7E" w14:textId="77777777" w:rsidR="00D75CFA" w:rsidRPr="00D75CFA" w:rsidRDefault="0098158A" w:rsidP="00AE2697">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w:t>
      </w:r>
      <w:r w:rsidRPr="00DD3AC8">
        <w:rPr>
          <w:rFonts w:ascii="Georgia" w:hAnsi="Georgia"/>
          <w:b/>
          <w:sz w:val="22"/>
          <w:szCs w:val="22"/>
        </w:rPr>
        <w:t>ret AS</w:t>
      </w:r>
      <w:r w:rsidRPr="00DD3AC8">
        <w:rPr>
          <w:rFonts w:ascii="Georgia" w:hAnsi="Georgia"/>
          <w:sz w:val="22"/>
          <w:szCs w:val="22"/>
        </w:rPr>
        <w:t xml:space="preserve">.  </w:t>
      </w:r>
      <w:r w:rsidR="00DD3AC8" w:rsidRPr="00DD3AC8">
        <w:rPr>
          <w:rFonts w:ascii="Georgia" w:hAnsi="Georgia"/>
          <w:sz w:val="22"/>
          <w:szCs w:val="22"/>
        </w:rPr>
        <w:t>Commonly Used Outcome Measures for CF Trials and Related Statistical Issues</w:t>
      </w:r>
      <w:r>
        <w:rPr>
          <w:rFonts w:ascii="Georgia" w:hAnsi="Georgia"/>
          <w:sz w:val="22"/>
          <w:szCs w:val="22"/>
        </w:rPr>
        <w:t xml:space="preserve">.  </w:t>
      </w:r>
      <w:r w:rsidR="008544CD">
        <w:rPr>
          <w:rFonts w:ascii="Georgia" w:hAnsi="Georgia"/>
          <w:sz w:val="22"/>
          <w:szCs w:val="22"/>
        </w:rPr>
        <w:t>Clinical Research Scholars Program, Therapeutics Development Network.  October 2019.</w:t>
      </w:r>
    </w:p>
    <w:p w14:paraId="6CED7DB6" w14:textId="77777777" w:rsidR="00DD3AC8" w:rsidRPr="00D75CFA" w:rsidRDefault="00DD3AC8" w:rsidP="00DD3AC8">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Data Archive and Registry.  Clinical Research Scholars Program, Therapeutics Development Network.  October 2019.</w:t>
      </w:r>
    </w:p>
    <w:p w14:paraId="6DFCA161" w14:textId="77777777" w:rsidR="00F3584A" w:rsidRDefault="00F3584A" w:rsidP="00AE2697">
      <w:pPr>
        <w:numPr>
          <w:ilvl w:val="0"/>
          <w:numId w:val="19"/>
        </w:numPr>
        <w:autoSpaceDE w:val="0"/>
        <w:autoSpaceDN w:val="0"/>
        <w:adjustRightInd w:val="0"/>
        <w:spacing w:after="60"/>
        <w:rPr>
          <w:rFonts w:ascii="Georgia" w:hAnsi="Georgia"/>
          <w:sz w:val="22"/>
          <w:szCs w:val="22"/>
        </w:rPr>
      </w:pPr>
      <w:r w:rsidRPr="00F3584A">
        <w:rPr>
          <w:rFonts w:ascii="Georgia" w:hAnsi="Georgia" w:cs="Arial"/>
          <w:b/>
          <w:bCs/>
          <w:color w:val="000000"/>
          <w:sz w:val="22"/>
          <w:szCs w:val="22"/>
        </w:rPr>
        <w:t xml:space="preserve">Magaret AS.  </w:t>
      </w:r>
      <w:r w:rsidRPr="00F3584A">
        <w:rPr>
          <w:rFonts w:ascii="Georgia" w:hAnsi="Georgia"/>
          <w:sz w:val="22"/>
          <w:szCs w:val="22"/>
        </w:rPr>
        <w:t>Use of historical controls to assess emerging interventions in cystic fibrosis:  a comparison of methods</w:t>
      </w:r>
      <w:r>
        <w:rPr>
          <w:rFonts w:ascii="Georgia" w:hAnsi="Georgia"/>
          <w:sz w:val="22"/>
          <w:szCs w:val="22"/>
        </w:rPr>
        <w:t>.  Clinical Trials Affinity Group, FHCRC, Seattle.  Feb 2020.</w:t>
      </w:r>
    </w:p>
    <w:p w14:paraId="0FC80698" w14:textId="77777777" w:rsidR="000F0863" w:rsidRPr="000F0863" w:rsidRDefault="000F0863" w:rsidP="000F0863">
      <w:pPr>
        <w:numPr>
          <w:ilvl w:val="0"/>
          <w:numId w:val="19"/>
        </w:numPr>
        <w:autoSpaceDE w:val="0"/>
        <w:autoSpaceDN w:val="0"/>
        <w:adjustRightInd w:val="0"/>
        <w:spacing w:after="60"/>
        <w:rPr>
          <w:rFonts w:ascii="Georgia" w:hAnsi="Georgia"/>
          <w:sz w:val="22"/>
          <w:szCs w:val="22"/>
        </w:rPr>
      </w:pPr>
      <w:r w:rsidRPr="0098158A">
        <w:rPr>
          <w:rFonts w:ascii="Georgia" w:hAnsi="Georgia"/>
          <w:b/>
          <w:sz w:val="22"/>
          <w:szCs w:val="22"/>
        </w:rPr>
        <w:t>Magaret AS</w:t>
      </w:r>
      <w:r>
        <w:rPr>
          <w:rFonts w:ascii="Georgia" w:hAnsi="Georgia"/>
          <w:sz w:val="22"/>
          <w:szCs w:val="22"/>
        </w:rPr>
        <w:t xml:space="preserve">.  Observational studies and causal inference.  Stat Net Training Program, Therapeutics Development Network.  </w:t>
      </w:r>
      <w:r w:rsidR="00D87B68">
        <w:rPr>
          <w:rFonts w:ascii="Georgia" w:hAnsi="Georgia"/>
          <w:sz w:val="22"/>
          <w:szCs w:val="22"/>
        </w:rPr>
        <w:t xml:space="preserve">January </w:t>
      </w:r>
      <w:r>
        <w:rPr>
          <w:rFonts w:ascii="Georgia" w:hAnsi="Georgia"/>
          <w:sz w:val="22"/>
          <w:szCs w:val="22"/>
        </w:rPr>
        <w:t>2021.</w:t>
      </w:r>
    </w:p>
    <w:p w14:paraId="07B1AE8B" w14:textId="77777777" w:rsidR="00DD3AC8" w:rsidRDefault="00DD3AC8" w:rsidP="001144F5">
      <w:pPr>
        <w:rPr>
          <w:b/>
        </w:rPr>
      </w:pPr>
    </w:p>
    <w:p w14:paraId="4681BC40" w14:textId="77777777" w:rsidR="00DD3AC8" w:rsidRDefault="00DD3AC8" w:rsidP="001144F5">
      <w:pPr>
        <w:rPr>
          <w:b/>
        </w:rPr>
      </w:pPr>
    </w:p>
    <w:p w14:paraId="7A1FAE1A" w14:textId="77777777" w:rsidR="001144F5" w:rsidRPr="009D4D9F" w:rsidRDefault="001144F5" w:rsidP="009D4D9F">
      <w:pPr>
        <w:spacing w:after="60"/>
        <w:rPr>
          <w:rFonts w:ascii="Georgia" w:hAnsi="Georgia"/>
          <w:b/>
        </w:rPr>
      </w:pPr>
      <w:r w:rsidRPr="009D4D9F">
        <w:rPr>
          <w:rFonts w:ascii="Georgia" w:hAnsi="Georgia"/>
          <w:b/>
        </w:rPr>
        <w:t>National</w:t>
      </w:r>
    </w:p>
    <w:p w14:paraId="2C6706E5" w14:textId="77777777" w:rsidR="001144F5" w:rsidRPr="00E6727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sz w:val="22"/>
          <w:szCs w:val="22"/>
          <w:lang w:val="en-GB"/>
        </w:rPr>
        <w:t>Meier AS</w:t>
      </w:r>
      <w:r w:rsidRPr="00E67275">
        <w:rPr>
          <w:rFonts w:ascii="Georgia" w:hAnsi="Georgia" w:cs="Mangal"/>
          <w:sz w:val="22"/>
          <w:szCs w:val="22"/>
          <w:lang w:val="en-GB"/>
        </w:rPr>
        <w:t>, Richardson, BA. Discrete proportional hazards model for uncertain outcomes. Presented at the Western North American Region Biometric Society Meeting, Burnaby, British Columbia. June 2001.</w:t>
      </w:r>
    </w:p>
    <w:p w14:paraId="078044F4" w14:textId="77777777"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bCs/>
          <w:sz w:val="22"/>
          <w:szCs w:val="22"/>
          <w:lang w:val="en-GB"/>
        </w:rPr>
        <w:t xml:space="preserve">Meier </w:t>
      </w:r>
      <w:smartTag w:uri="urn:schemas-microsoft-com:office:smarttags" w:element="State">
        <w:r w:rsidRPr="00E67275">
          <w:rPr>
            <w:rFonts w:ascii="Georgia" w:hAnsi="Georgia" w:cs="Mangal"/>
            <w:b/>
            <w:bCs/>
            <w:sz w:val="22"/>
            <w:szCs w:val="22"/>
            <w:lang w:val="en-GB"/>
          </w:rPr>
          <w:t>AS</w:t>
        </w:r>
        <w:r w:rsidRPr="00E67275">
          <w:rPr>
            <w:rFonts w:ascii="Georgia" w:hAnsi="Georgia" w:cs="Mangal"/>
            <w:sz w:val="22"/>
            <w:szCs w:val="22"/>
            <w:lang w:val="en-GB"/>
          </w:rPr>
          <w:t>.</w:t>
        </w:r>
      </w:smartTag>
      <w:r w:rsidRPr="00E67275">
        <w:rPr>
          <w:rFonts w:ascii="Georgia" w:hAnsi="Georgia" w:cs="Mangal"/>
          <w:sz w:val="22"/>
          <w:szCs w:val="22"/>
          <w:lang w:val="en-GB"/>
        </w:rPr>
        <w:t xml:space="preserve"> Incorporating outcome validation subsets and discrete proportional hazards models. Presented at the Eastern North American Region Biometric Society Meeting, </w:t>
      </w:r>
      <w:smartTag w:uri="urn:schemas-microsoft-com:office:smarttags" w:element="City">
        <w:smartTag w:uri="urn:schemas-microsoft-com:office:smarttags" w:element="place">
          <w:r w:rsidRPr="00E67275">
            <w:rPr>
              <w:rFonts w:ascii="Georgia" w:hAnsi="Georgia" w:cs="Mangal"/>
              <w:sz w:val="22"/>
              <w:szCs w:val="22"/>
              <w:lang w:val="en-GB"/>
            </w:rPr>
            <w:t>Tampa</w:t>
          </w:r>
        </w:smartTag>
      </w:smartTag>
      <w:r w:rsidRPr="00E67275">
        <w:rPr>
          <w:rFonts w:ascii="Georgia" w:hAnsi="Georgia" w:cs="Mangal"/>
          <w:sz w:val="22"/>
          <w:szCs w:val="22"/>
          <w:lang w:val="en-GB"/>
        </w:rPr>
        <w:t>, FL. March 2003.</w:t>
      </w:r>
    </w:p>
    <w:p w14:paraId="5EE1FC3C" w14:textId="77777777"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Stanaway J. Sample size for repeated-measures autocorrelated binomial distribution. Western North American Region of the International Biometric Society, Portland OR. June 2009.</w:t>
      </w:r>
    </w:p>
    <w:p w14:paraId="1E968176" w14:textId="77777777" w:rsidR="002E4A47" w:rsidRPr="00895295" w:rsidRDefault="001144F5" w:rsidP="002E4A47">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Misspecification of parameters in repeated-measures autocorrelated beta-binomial distribution:  application to design of viral shedding studies. Western North American Region of the International Biometric Society, Seatt</w:t>
      </w:r>
      <w:r w:rsidRPr="005A5B3B">
        <w:rPr>
          <w:rFonts w:ascii="Georgia" w:hAnsi="Georgia" w:cs="Arial"/>
          <w:sz w:val="22"/>
          <w:szCs w:val="22"/>
        </w:rPr>
        <w:t>le. June 2010.</w:t>
      </w:r>
    </w:p>
    <w:p w14:paraId="0EF1426B" w14:textId="77777777" w:rsidR="002E4A47" w:rsidRPr="005A5B3B" w:rsidRDefault="002E4A47" w:rsidP="00AE2697">
      <w:pPr>
        <w:numPr>
          <w:ilvl w:val="0"/>
          <w:numId w:val="29"/>
        </w:numPr>
        <w:autoSpaceDE w:val="0"/>
        <w:autoSpaceDN w:val="0"/>
        <w:adjustRightInd w:val="0"/>
        <w:spacing w:after="60"/>
        <w:rPr>
          <w:rFonts w:ascii="Georgia" w:hAnsi="Georgia" w:cs="Mangal"/>
          <w:color w:val="000000"/>
          <w:sz w:val="22"/>
          <w:szCs w:val="22"/>
        </w:rPr>
      </w:pPr>
      <w:r w:rsidRPr="005A5B3B">
        <w:rPr>
          <w:rFonts w:ascii="Georgia" w:hAnsi="Georgia" w:cs="Arial"/>
          <w:b/>
          <w:sz w:val="22"/>
          <w:szCs w:val="22"/>
        </w:rPr>
        <w:t xml:space="preserve">Magaret AS, </w:t>
      </w:r>
      <w:r w:rsidRPr="005A5B3B">
        <w:rPr>
          <w:rFonts w:ascii="Georgia" w:hAnsi="Georgia"/>
          <w:sz w:val="22"/>
          <w:szCs w:val="22"/>
        </w:rPr>
        <w:t>Warden M, Simon N, Heltshe S, Mayer-Hamblett, N. ‘Use of historical controls to assess emerging interventions in cystic fibrosis:  a comparison of methods and look forward’ Joint Statistical Meetings, Virtual, August 2020.</w:t>
      </w:r>
    </w:p>
    <w:p w14:paraId="588DBF56" w14:textId="77777777" w:rsidR="001144F5" w:rsidRPr="001144F5" w:rsidRDefault="001144F5" w:rsidP="001144F5">
      <w:pPr>
        <w:rPr>
          <w:b/>
        </w:rPr>
      </w:pPr>
    </w:p>
    <w:p w14:paraId="50F2367C" w14:textId="77777777" w:rsidR="001144F5" w:rsidRPr="009D4D9F" w:rsidRDefault="001144F5" w:rsidP="009D4D9F">
      <w:pPr>
        <w:spacing w:after="60"/>
        <w:rPr>
          <w:rFonts w:ascii="Georgia" w:hAnsi="Georgia"/>
          <w:b/>
        </w:rPr>
      </w:pPr>
      <w:r w:rsidRPr="009D4D9F">
        <w:rPr>
          <w:rFonts w:ascii="Georgia" w:hAnsi="Georgia"/>
          <w:b/>
        </w:rPr>
        <w:t>International</w:t>
      </w:r>
    </w:p>
    <w:p w14:paraId="772110A1" w14:textId="77777777"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*Meier AS</w:t>
      </w:r>
      <w:r w:rsidRPr="00E67275">
        <w:rPr>
          <w:rFonts w:ascii="Georgia" w:hAnsi="Georgia" w:cs="Arial"/>
          <w:color w:val="000000"/>
          <w:sz w:val="22"/>
          <w:szCs w:val="22"/>
        </w:rPr>
        <w:t>. Enrollment characteristics. Partners in Prevention Study Annual Investigator's Meeting. Cape Town, South Africa. January 2006.</w:t>
      </w:r>
    </w:p>
    <w:p w14:paraId="4A87EBAC" w14:textId="77777777"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*Magaret AS</w:t>
      </w:r>
      <w:r w:rsidRPr="00E67275">
        <w:rPr>
          <w:rFonts w:ascii="Georgia" w:hAnsi="Georgia" w:cs="Arial"/>
          <w:sz w:val="22"/>
          <w:szCs w:val="22"/>
        </w:rPr>
        <w:t>. Analysis of primary outcome and relevant data considerations.</w:t>
      </w:r>
      <w:r w:rsidRPr="00E67275">
        <w:rPr>
          <w:rFonts w:ascii="Georgia" w:hAnsi="Georgia" w:cs="Arial"/>
          <w:color w:val="000000"/>
          <w:sz w:val="22"/>
          <w:szCs w:val="22"/>
        </w:rPr>
        <w:t xml:space="preserve"> Partners in Prevention Study Annual Investigator's Meeting. </w:t>
      </w:r>
      <w:smartTag w:uri="urn:schemas-microsoft-com:office:smarttags" w:element="place">
        <w:smartTag w:uri="urn:schemas-microsoft-com:office:smarttags" w:element="City">
          <w:r w:rsidRPr="00E67275">
            <w:rPr>
              <w:rFonts w:ascii="Georgia" w:hAnsi="Georgia" w:cs="Arial"/>
              <w:color w:val="000000"/>
              <w:sz w:val="22"/>
              <w:szCs w:val="22"/>
            </w:rPr>
            <w:t>Arusha</w:t>
          </w:r>
        </w:smartTag>
        <w:r w:rsidRPr="00E67275">
          <w:rPr>
            <w:rFonts w:ascii="Georgia" w:hAnsi="Georgia" w:cs="Arial"/>
            <w:color w:val="000000"/>
            <w:sz w:val="22"/>
            <w:szCs w:val="22"/>
          </w:rPr>
          <w:t xml:space="preserve">, </w:t>
        </w:r>
        <w:smartTag w:uri="urn:schemas-microsoft-com:office:smarttags" w:element="country-region">
          <w:r w:rsidRPr="00E67275">
            <w:rPr>
              <w:rFonts w:ascii="Georgia" w:hAnsi="Georgia" w:cs="Arial"/>
              <w:color w:val="000000"/>
              <w:sz w:val="22"/>
              <w:szCs w:val="22"/>
            </w:rPr>
            <w:t>Tanzania</w:t>
          </w:r>
        </w:smartTag>
      </w:smartTag>
      <w:r w:rsidRPr="00E67275">
        <w:rPr>
          <w:rFonts w:ascii="Georgia" w:hAnsi="Georgia" w:cs="Arial"/>
          <w:color w:val="000000"/>
          <w:sz w:val="22"/>
          <w:szCs w:val="22"/>
        </w:rPr>
        <w:t>. March 2007.</w:t>
      </w:r>
    </w:p>
    <w:p w14:paraId="5B68F0A3" w14:textId="77777777" w:rsidR="001A3442" w:rsidRPr="00503966" w:rsidRDefault="001A3442" w:rsidP="001A3442">
      <w:pPr>
        <w:autoSpaceDE w:val="0"/>
        <w:autoSpaceDN w:val="0"/>
        <w:adjustRightInd w:val="0"/>
        <w:spacing w:after="60"/>
        <w:ind w:left="360"/>
        <w:rPr>
          <w:rFonts w:ascii="Georgia" w:hAnsi="Georgia" w:cs="Arial"/>
          <w:color w:val="000000"/>
          <w:sz w:val="22"/>
          <w:szCs w:val="22"/>
        </w:rPr>
      </w:pPr>
    </w:p>
    <w:sectPr w:rsidR="001A3442" w:rsidRPr="00503966" w:rsidSect="0076461C">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0F42" w14:textId="77777777" w:rsidR="00455FF9" w:rsidRDefault="00455FF9">
      <w:r>
        <w:separator/>
      </w:r>
    </w:p>
  </w:endnote>
  <w:endnote w:type="continuationSeparator" w:id="0">
    <w:p w14:paraId="2B1DC12E" w14:textId="77777777" w:rsidR="00455FF9" w:rsidRDefault="0045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T99c4c969">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dvTT299aae2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7E2C" w14:textId="77777777" w:rsidR="00455FF9" w:rsidRDefault="00455FF9">
      <w:r>
        <w:separator/>
      </w:r>
    </w:p>
  </w:footnote>
  <w:footnote w:type="continuationSeparator" w:id="0">
    <w:p w14:paraId="75AEA87A" w14:textId="77777777" w:rsidR="00455FF9" w:rsidRDefault="0045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8184" w14:textId="591E67D8" w:rsidR="00455FF9" w:rsidRDefault="00455FF9" w:rsidP="002D536D">
    <w:pPr>
      <w:pStyle w:val="Footer"/>
    </w:pPr>
    <w:r>
      <w:t>Amalia Magaret, PhD</w:t>
    </w:r>
    <w:r>
      <w:tab/>
      <w:t xml:space="preserve">Curriculum Vitae as of </w:t>
    </w:r>
    <w:r>
      <w:fldChar w:fldCharType="begin"/>
    </w:r>
    <w:r>
      <w:instrText xml:space="preserve"> SAVEDATE  \@ "MMMM d, yyyy"  \* MERGEFORMAT </w:instrText>
    </w:r>
    <w:r>
      <w:fldChar w:fldCharType="separate"/>
    </w:r>
    <w:r>
      <w:rPr>
        <w:noProof/>
      </w:rPr>
      <w:t>September 24, 2021</w:t>
    </w:r>
    <w:r>
      <w:fldChar w:fldCharType="end"/>
    </w:r>
    <w:r>
      <w:tab/>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4488676"/>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01DF05D8"/>
    <w:multiLevelType w:val="multilevel"/>
    <w:tmpl w:val="E0EE8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D7A66"/>
    <w:multiLevelType w:val="hybridMultilevel"/>
    <w:tmpl w:val="E8DAAB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306FC"/>
    <w:multiLevelType w:val="hybridMultilevel"/>
    <w:tmpl w:val="5C048A92"/>
    <w:lvl w:ilvl="0" w:tplc="5F84B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0674B"/>
    <w:multiLevelType w:val="hybridMultilevel"/>
    <w:tmpl w:val="E856C030"/>
    <w:lvl w:ilvl="0" w:tplc="7828354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7E7C"/>
    <w:multiLevelType w:val="multilevel"/>
    <w:tmpl w:val="6E8EA5A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C076E5"/>
    <w:multiLevelType w:val="hybridMultilevel"/>
    <w:tmpl w:val="FCD28B6E"/>
    <w:lvl w:ilvl="0" w:tplc="14BA7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B0A9F"/>
    <w:multiLevelType w:val="hybridMultilevel"/>
    <w:tmpl w:val="5ACE1CCE"/>
    <w:lvl w:ilvl="0" w:tplc="F36C312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A1A27"/>
    <w:multiLevelType w:val="multilevel"/>
    <w:tmpl w:val="9882364E"/>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6B7C75"/>
    <w:multiLevelType w:val="multilevel"/>
    <w:tmpl w:val="AF30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D2506"/>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9B6BD9"/>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D6EF3"/>
    <w:multiLevelType w:val="hybridMultilevel"/>
    <w:tmpl w:val="5558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B17A8"/>
    <w:multiLevelType w:val="hybridMultilevel"/>
    <w:tmpl w:val="89EA8122"/>
    <w:lvl w:ilvl="0" w:tplc="DA94EA6E">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12650"/>
    <w:multiLevelType w:val="hybridMultilevel"/>
    <w:tmpl w:val="ED8CB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045D54"/>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331ED1"/>
    <w:multiLevelType w:val="hybridMultilevel"/>
    <w:tmpl w:val="D4DA6E9E"/>
    <w:lvl w:ilvl="0" w:tplc="1284A2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5616"/>
    <w:multiLevelType w:val="singleLevel"/>
    <w:tmpl w:val="09EA8FF8"/>
    <w:lvl w:ilvl="0">
      <w:start w:val="1"/>
      <w:numFmt w:val="decimal"/>
      <w:lvlText w:val="%1."/>
      <w:lvlJc w:val="left"/>
      <w:pPr>
        <w:ind w:left="720" w:hanging="360"/>
      </w:pPr>
      <w:rPr>
        <w:rFonts w:ascii="Georgia" w:hAnsi="Georgia" w:hint="default"/>
        <w:b w:val="0"/>
        <w:i w:val="0"/>
        <w:sz w:val="22"/>
      </w:rPr>
    </w:lvl>
  </w:abstractNum>
  <w:abstractNum w:abstractNumId="18" w15:restartNumberingAfterBreak="0">
    <w:nsid w:val="39D01003"/>
    <w:multiLevelType w:val="singleLevel"/>
    <w:tmpl w:val="0FA2F6DE"/>
    <w:lvl w:ilvl="0">
      <w:start w:val="8"/>
      <w:numFmt w:val="decimal"/>
      <w:lvlText w:val="%1. "/>
      <w:legacy w:legacy="1" w:legacySpace="0" w:legacyIndent="360"/>
      <w:lvlJc w:val="left"/>
      <w:pPr>
        <w:ind w:left="360" w:hanging="360"/>
      </w:pPr>
      <w:rPr>
        <w:b w:val="0"/>
        <w:i w:val="0"/>
        <w:sz w:val="24"/>
      </w:rPr>
    </w:lvl>
  </w:abstractNum>
  <w:abstractNum w:abstractNumId="19" w15:restartNumberingAfterBreak="0">
    <w:nsid w:val="3D5361C7"/>
    <w:multiLevelType w:val="hybridMultilevel"/>
    <w:tmpl w:val="99DCF28A"/>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7497"/>
    <w:multiLevelType w:val="hybridMultilevel"/>
    <w:tmpl w:val="39F025EC"/>
    <w:lvl w:ilvl="0" w:tplc="04D4B45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C07F08"/>
    <w:multiLevelType w:val="hybridMultilevel"/>
    <w:tmpl w:val="40CC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DD1771"/>
    <w:multiLevelType w:val="hybridMultilevel"/>
    <w:tmpl w:val="E504649A"/>
    <w:lvl w:ilvl="0" w:tplc="8B94551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F2586"/>
    <w:multiLevelType w:val="hybridMultilevel"/>
    <w:tmpl w:val="A2D67342"/>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C4D08"/>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B588A"/>
    <w:multiLevelType w:val="hybridMultilevel"/>
    <w:tmpl w:val="C874849E"/>
    <w:lvl w:ilvl="0" w:tplc="84482F16">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E226C"/>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590980"/>
    <w:multiLevelType w:val="hybridMultilevel"/>
    <w:tmpl w:val="78582E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3920361"/>
    <w:multiLevelType w:val="hybridMultilevel"/>
    <w:tmpl w:val="A2D67342"/>
    <w:lvl w:ilvl="0" w:tplc="87B0E06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3335"/>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38171B"/>
    <w:multiLevelType w:val="hybridMultilevel"/>
    <w:tmpl w:val="0652D4F4"/>
    <w:lvl w:ilvl="0" w:tplc="986E252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000265"/>
    <w:multiLevelType w:val="hybridMultilevel"/>
    <w:tmpl w:val="324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8"/>
  </w:num>
  <w:num w:numId="5">
    <w:abstractNumId w:val="26"/>
  </w:num>
  <w:num w:numId="6">
    <w:abstractNumId w:val="29"/>
  </w:num>
  <w:num w:numId="7">
    <w:abstractNumId w:val="15"/>
  </w:num>
  <w:num w:numId="8">
    <w:abstractNumId w:val="17"/>
  </w:num>
  <w:num w:numId="9">
    <w:abstractNumId w:val="10"/>
  </w:num>
  <w:num w:numId="10">
    <w:abstractNumId w:val="6"/>
  </w:num>
  <w:num w:numId="11">
    <w:abstractNumId w:val="7"/>
  </w:num>
  <w:num w:numId="12">
    <w:abstractNumId w:val="18"/>
  </w:num>
  <w:num w:numId="13">
    <w:abstractNumId w:val="14"/>
  </w:num>
  <w:num w:numId="14">
    <w:abstractNumId w:val="20"/>
  </w:num>
  <w:num w:numId="15">
    <w:abstractNumId w:val="21"/>
  </w:num>
  <w:num w:numId="16">
    <w:abstractNumId w:val="3"/>
  </w:num>
  <w:num w:numId="17">
    <w:abstractNumId w:val="2"/>
  </w:num>
  <w:num w:numId="18">
    <w:abstractNumId w:val="22"/>
  </w:num>
  <w:num w:numId="19">
    <w:abstractNumId w:val="30"/>
  </w:num>
  <w:num w:numId="20">
    <w:abstractNumId w:val="5"/>
  </w:num>
  <w:num w:numId="21">
    <w:abstractNumId w:val="16"/>
  </w:num>
  <w:num w:numId="22">
    <w:abstractNumId w:val="1"/>
  </w:num>
  <w:num w:numId="23">
    <w:abstractNumId w:val="31"/>
  </w:num>
  <w:num w:numId="24">
    <w:abstractNumId w:val="0"/>
  </w:num>
  <w:num w:numId="25">
    <w:abstractNumId w:val="24"/>
  </w:num>
  <w:num w:numId="26">
    <w:abstractNumId w:val="9"/>
  </w:num>
  <w:num w:numId="27">
    <w:abstractNumId w:val="11"/>
  </w:num>
  <w:num w:numId="28">
    <w:abstractNumId w:val="27"/>
  </w:num>
  <w:num w:numId="29">
    <w:abstractNumId w:val="4"/>
  </w:num>
  <w:num w:numId="30">
    <w:abstractNumId w:val="1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82"/>
    <w:rsid w:val="00001980"/>
    <w:rsid w:val="000035AF"/>
    <w:rsid w:val="00005BB6"/>
    <w:rsid w:val="00005C2C"/>
    <w:rsid w:val="0000662B"/>
    <w:rsid w:val="00011142"/>
    <w:rsid w:val="00011205"/>
    <w:rsid w:val="000117FC"/>
    <w:rsid w:val="000163AC"/>
    <w:rsid w:val="00016A11"/>
    <w:rsid w:val="000178D6"/>
    <w:rsid w:val="00021BD1"/>
    <w:rsid w:val="00022258"/>
    <w:rsid w:val="000257CC"/>
    <w:rsid w:val="000275F5"/>
    <w:rsid w:val="00032D7D"/>
    <w:rsid w:val="00035008"/>
    <w:rsid w:val="000352AB"/>
    <w:rsid w:val="000367E3"/>
    <w:rsid w:val="00041790"/>
    <w:rsid w:val="0004294E"/>
    <w:rsid w:val="00043481"/>
    <w:rsid w:val="00043ADC"/>
    <w:rsid w:val="00045888"/>
    <w:rsid w:val="00046664"/>
    <w:rsid w:val="000475F1"/>
    <w:rsid w:val="000501C6"/>
    <w:rsid w:val="00053B9A"/>
    <w:rsid w:val="0005452A"/>
    <w:rsid w:val="00054D61"/>
    <w:rsid w:val="00056B50"/>
    <w:rsid w:val="0006100B"/>
    <w:rsid w:val="000615F1"/>
    <w:rsid w:val="00061F3B"/>
    <w:rsid w:val="00065E3A"/>
    <w:rsid w:val="00072C28"/>
    <w:rsid w:val="00074DDF"/>
    <w:rsid w:val="00075446"/>
    <w:rsid w:val="00081391"/>
    <w:rsid w:val="000832C0"/>
    <w:rsid w:val="0008401D"/>
    <w:rsid w:val="00085C5F"/>
    <w:rsid w:val="00086868"/>
    <w:rsid w:val="000900CB"/>
    <w:rsid w:val="0009074B"/>
    <w:rsid w:val="00092D7D"/>
    <w:rsid w:val="000939A7"/>
    <w:rsid w:val="000944A7"/>
    <w:rsid w:val="000958C2"/>
    <w:rsid w:val="00095B1C"/>
    <w:rsid w:val="00095CFD"/>
    <w:rsid w:val="0009648D"/>
    <w:rsid w:val="000A023C"/>
    <w:rsid w:val="000A2F94"/>
    <w:rsid w:val="000A538F"/>
    <w:rsid w:val="000A73C7"/>
    <w:rsid w:val="000A7A1E"/>
    <w:rsid w:val="000B2537"/>
    <w:rsid w:val="000B2AAC"/>
    <w:rsid w:val="000B4165"/>
    <w:rsid w:val="000B559E"/>
    <w:rsid w:val="000B5FF6"/>
    <w:rsid w:val="000B60C6"/>
    <w:rsid w:val="000C0991"/>
    <w:rsid w:val="000C1A49"/>
    <w:rsid w:val="000C3292"/>
    <w:rsid w:val="000D0626"/>
    <w:rsid w:val="000D2346"/>
    <w:rsid w:val="000D3F0C"/>
    <w:rsid w:val="000D4AEA"/>
    <w:rsid w:val="000E01AA"/>
    <w:rsid w:val="000E126D"/>
    <w:rsid w:val="000E164D"/>
    <w:rsid w:val="000E3056"/>
    <w:rsid w:val="000E3734"/>
    <w:rsid w:val="000E3A74"/>
    <w:rsid w:val="000E4274"/>
    <w:rsid w:val="000E4BE8"/>
    <w:rsid w:val="000E5A25"/>
    <w:rsid w:val="000F0863"/>
    <w:rsid w:val="000F0AC4"/>
    <w:rsid w:val="000F281B"/>
    <w:rsid w:val="000F4D95"/>
    <w:rsid w:val="000F5326"/>
    <w:rsid w:val="000F5622"/>
    <w:rsid w:val="00100071"/>
    <w:rsid w:val="00100531"/>
    <w:rsid w:val="001032D9"/>
    <w:rsid w:val="001055A5"/>
    <w:rsid w:val="00106A4C"/>
    <w:rsid w:val="001079C9"/>
    <w:rsid w:val="00111DC5"/>
    <w:rsid w:val="00112A53"/>
    <w:rsid w:val="001144BD"/>
    <w:rsid w:val="001144F5"/>
    <w:rsid w:val="001224E9"/>
    <w:rsid w:val="00122D35"/>
    <w:rsid w:val="00127A0D"/>
    <w:rsid w:val="00131C3E"/>
    <w:rsid w:val="00132C26"/>
    <w:rsid w:val="00132EC2"/>
    <w:rsid w:val="0013419C"/>
    <w:rsid w:val="00134A22"/>
    <w:rsid w:val="00140732"/>
    <w:rsid w:val="00141F40"/>
    <w:rsid w:val="001428C5"/>
    <w:rsid w:val="00143AD5"/>
    <w:rsid w:val="00143E9E"/>
    <w:rsid w:val="00146050"/>
    <w:rsid w:val="0015102F"/>
    <w:rsid w:val="00151E7E"/>
    <w:rsid w:val="00152E64"/>
    <w:rsid w:val="00153172"/>
    <w:rsid w:val="001542A9"/>
    <w:rsid w:val="00154EC0"/>
    <w:rsid w:val="001551FC"/>
    <w:rsid w:val="00155864"/>
    <w:rsid w:val="001565BD"/>
    <w:rsid w:val="00163538"/>
    <w:rsid w:val="00163BDE"/>
    <w:rsid w:val="00164C33"/>
    <w:rsid w:val="0016503D"/>
    <w:rsid w:val="00166197"/>
    <w:rsid w:val="00166454"/>
    <w:rsid w:val="0016734D"/>
    <w:rsid w:val="001706BC"/>
    <w:rsid w:val="001748E0"/>
    <w:rsid w:val="00175188"/>
    <w:rsid w:val="00175253"/>
    <w:rsid w:val="00175CE9"/>
    <w:rsid w:val="00176435"/>
    <w:rsid w:val="001765BF"/>
    <w:rsid w:val="001777A8"/>
    <w:rsid w:val="00177C39"/>
    <w:rsid w:val="00180936"/>
    <w:rsid w:val="0018188D"/>
    <w:rsid w:val="00183732"/>
    <w:rsid w:val="00184C46"/>
    <w:rsid w:val="001866A5"/>
    <w:rsid w:val="00187C7F"/>
    <w:rsid w:val="00187D6D"/>
    <w:rsid w:val="00187EEF"/>
    <w:rsid w:val="001926C5"/>
    <w:rsid w:val="001933A8"/>
    <w:rsid w:val="001953D5"/>
    <w:rsid w:val="00196B34"/>
    <w:rsid w:val="00197FD6"/>
    <w:rsid w:val="001A0470"/>
    <w:rsid w:val="001A29BF"/>
    <w:rsid w:val="001A3442"/>
    <w:rsid w:val="001A6DD0"/>
    <w:rsid w:val="001A7A07"/>
    <w:rsid w:val="001B1E8F"/>
    <w:rsid w:val="001B3675"/>
    <w:rsid w:val="001C0F53"/>
    <w:rsid w:val="001C739D"/>
    <w:rsid w:val="001D4E9E"/>
    <w:rsid w:val="001D6A0D"/>
    <w:rsid w:val="001E02A0"/>
    <w:rsid w:val="001E0607"/>
    <w:rsid w:val="001E2710"/>
    <w:rsid w:val="001E50C5"/>
    <w:rsid w:val="001E51E4"/>
    <w:rsid w:val="001E53AD"/>
    <w:rsid w:val="001E6101"/>
    <w:rsid w:val="001F28F5"/>
    <w:rsid w:val="00200120"/>
    <w:rsid w:val="002023A4"/>
    <w:rsid w:val="00202D51"/>
    <w:rsid w:val="00205A87"/>
    <w:rsid w:val="00205DB6"/>
    <w:rsid w:val="00212479"/>
    <w:rsid w:val="0021269F"/>
    <w:rsid w:val="0021348E"/>
    <w:rsid w:val="00214305"/>
    <w:rsid w:val="00215006"/>
    <w:rsid w:val="00216787"/>
    <w:rsid w:val="002202DB"/>
    <w:rsid w:val="0022142D"/>
    <w:rsid w:val="00225500"/>
    <w:rsid w:val="0022626F"/>
    <w:rsid w:val="00226E99"/>
    <w:rsid w:val="002315CB"/>
    <w:rsid w:val="002318AF"/>
    <w:rsid w:val="0023680C"/>
    <w:rsid w:val="00236FDD"/>
    <w:rsid w:val="002400E3"/>
    <w:rsid w:val="0024033A"/>
    <w:rsid w:val="002412C3"/>
    <w:rsid w:val="00241AD6"/>
    <w:rsid w:val="0024640E"/>
    <w:rsid w:val="002470C8"/>
    <w:rsid w:val="00247F60"/>
    <w:rsid w:val="00252117"/>
    <w:rsid w:val="002548B7"/>
    <w:rsid w:val="00260A71"/>
    <w:rsid w:val="00261E6C"/>
    <w:rsid w:val="002635B0"/>
    <w:rsid w:val="00263C86"/>
    <w:rsid w:val="00273CD9"/>
    <w:rsid w:val="00274909"/>
    <w:rsid w:val="0027513D"/>
    <w:rsid w:val="002778A1"/>
    <w:rsid w:val="0028269A"/>
    <w:rsid w:val="00282C83"/>
    <w:rsid w:val="0028535E"/>
    <w:rsid w:val="002868A8"/>
    <w:rsid w:val="00286AD8"/>
    <w:rsid w:val="00287389"/>
    <w:rsid w:val="00287767"/>
    <w:rsid w:val="00287BD4"/>
    <w:rsid w:val="00287D3B"/>
    <w:rsid w:val="0029234A"/>
    <w:rsid w:val="0029240B"/>
    <w:rsid w:val="002938D3"/>
    <w:rsid w:val="002965DD"/>
    <w:rsid w:val="00296DFC"/>
    <w:rsid w:val="00297CAD"/>
    <w:rsid w:val="002A0123"/>
    <w:rsid w:val="002A29A9"/>
    <w:rsid w:val="002A2B9D"/>
    <w:rsid w:val="002A66B8"/>
    <w:rsid w:val="002B4A17"/>
    <w:rsid w:val="002B65FD"/>
    <w:rsid w:val="002B7AD5"/>
    <w:rsid w:val="002C1A9B"/>
    <w:rsid w:val="002C3A5B"/>
    <w:rsid w:val="002C3BDA"/>
    <w:rsid w:val="002C3DFF"/>
    <w:rsid w:val="002C4143"/>
    <w:rsid w:val="002C5EA8"/>
    <w:rsid w:val="002C7CFC"/>
    <w:rsid w:val="002D22B1"/>
    <w:rsid w:val="002D3398"/>
    <w:rsid w:val="002D43D6"/>
    <w:rsid w:val="002D49B4"/>
    <w:rsid w:val="002D536D"/>
    <w:rsid w:val="002E2B62"/>
    <w:rsid w:val="002E492F"/>
    <w:rsid w:val="002E4A47"/>
    <w:rsid w:val="002E4DB9"/>
    <w:rsid w:val="002E5E1A"/>
    <w:rsid w:val="002E61B3"/>
    <w:rsid w:val="002E66CA"/>
    <w:rsid w:val="002E75E6"/>
    <w:rsid w:val="002F0015"/>
    <w:rsid w:val="002F55E0"/>
    <w:rsid w:val="002F5743"/>
    <w:rsid w:val="002F7719"/>
    <w:rsid w:val="00300A1E"/>
    <w:rsid w:val="0030199B"/>
    <w:rsid w:val="00301CA2"/>
    <w:rsid w:val="00304250"/>
    <w:rsid w:val="00304C4C"/>
    <w:rsid w:val="0030563F"/>
    <w:rsid w:val="003076E1"/>
    <w:rsid w:val="0031293F"/>
    <w:rsid w:val="003145E3"/>
    <w:rsid w:val="00316B3F"/>
    <w:rsid w:val="00316FBC"/>
    <w:rsid w:val="003203F3"/>
    <w:rsid w:val="003207AD"/>
    <w:rsid w:val="0032314A"/>
    <w:rsid w:val="003238F9"/>
    <w:rsid w:val="00324EBA"/>
    <w:rsid w:val="0032535B"/>
    <w:rsid w:val="00325ABA"/>
    <w:rsid w:val="00325F74"/>
    <w:rsid w:val="00332CCF"/>
    <w:rsid w:val="003402B4"/>
    <w:rsid w:val="00342F4A"/>
    <w:rsid w:val="00344037"/>
    <w:rsid w:val="00346FC4"/>
    <w:rsid w:val="00347CFD"/>
    <w:rsid w:val="00347D11"/>
    <w:rsid w:val="003514DE"/>
    <w:rsid w:val="003535B6"/>
    <w:rsid w:val="00355B44"/>
    <w:rsid w:val="003561AA"/>
    <w:rsid w:val="00357104"/>
    <w:rsid w:val="00361F2A"/>
    <w:rsid w:val="00362AFC"/>
    <w:rsid w:val="00364283"/>
    <w:rsid w:val="003679AA"/>
    <w:rsid w:val="0037104F"/>
    <w:rsid w:val="00371342"/>
    <w:rsid w:val="00372487"/>
    <w:rsid w:val="003729CB"/>
    <w:rsid w:val="00372CC3"/>
    <w:rsid w:val="00373DF3"/>
    <w:rsid w:val="003819F2"/>
    <w:rsid w:val="0038501B"/>
    <w:rsid w:val="00393A93"/>
    <w:rsid w:val="00394714"/>
    <w:rsid w:val="003962A4"/>
    <w:rsid w:val="0039655D"/>
    <w:rsid w:val="00397D3B"/>
    <w:rsid w:val="003A1C61"/>
    <w:rsid w:val="003A32DD"/>
    <w:rsid w:val="003A5E2E"/>
    <w:rsid w:val="003B2206"/>
    <w:rsid w:val="003B46E9"/>
    <w:rsid w:val="003B58A1"/>
    <w:rsid w:val="003B71B9"/>
    <w:rsid w:val="003B7936"/>
    <w:rsid w:val="003C2E73"/>
    <w:rsid w:val="003C34B7"/>
    <w:rsid w:val="003C62B9"/>
    <w:rsid w:val="003C643E"/>
    <w:rsid w:val="003D0DDE"/>
    <w:rsid w:val="003D3529"/>
    <w:rsid w:val="003D42D4"/>
    <w:rsid w:val="003D44E4"/>
    <w:rsid w:val="003D593A"/>
    <w:rsid w:val="003E11F0"/>
    <w:rsid w:val="003E2CA3"/>
    <w:rsid w:val="003E2D26"/>
    <w:rsid w:val="003E3235"/>
    <w:rsid w:val="003E6C3E"/>
    <w:rsid w:val="003E7D1B"/>
    <w:rsid w:val="003F17CA"/>
    <w:rsid w:val="003F26CC"/>
    <w:rsid w:val="003F2A43"/>
    <w:rsid w:val="003F656C"/>
    <w:rsid w:val="003F7AB7"/>
    <w:rsid w:val="004003B6"/>
    <w:rsid w:val="0040078A"/>
    <w:rsid w:val="004008C2"/>
    <w:rsid w:val="004019D1"/>
    <w:rsid w:val="0040300A"/>
    <w:rsid w:val="00404A82"/>
    <w:rsid w:val="00405582"/>
    <w:rsid w:val="00407EFD"/>
    <w:rsid w:val="00411601"/>
    <w:rsid w:val="00412A6E"/>
    <w:rsid w:val="004141DD"/>
    <w:rsid w:val="00416C05"/>
    <w:rsid w:val="0041707E"/>
    <w:rsid w:val="004178F3"/>
    <w:rsid w:val="00420190"/>
    <w:rsid w:val="00420A17"/>
    <w:rsid w:val="004213AC"/>
    <w:rsid w:val="004217D0"/>
    <w:rsid w:val="00421B57"/>
    <w:rsid w:val="00426FE0"/>
    <w:rsid w:val="00431306"/>
    <w:rsid w:val="00431826"/>
    <w:rsid w:val="00431D89"/>
    <w:rsid w:val="00431F3A"/>
    <w:rsid w:val="00436EF4"/>
    <w:rsid w:val="00441A8B"/>
    <w:rsid w:val="004427DC"/>
    <w:rsid w:val="00444963"/>
    <w:rsid w:val="00446739"/>
    <w:rsid w:val="00451189"/>
    <w:rsid w:val="004545E8"/>
    <w:rsid w:val="00454DB8"/>
    <w:rsid w:val="00455FF9"/>
    <w:rsid w:val="00460F1A"/>
    <w:rsid w:val="0047120D"/>
    <w:rsid w:val="00473D96"/>
    <w:rsid w:val="00474D5F"/>
    <w:rsid w:val="0047553B"/>
    <w:rsid w:val="00477BAE"/>
    <w:rsid w:val="00477F0C"/>
    <w:rsid w:val="00480A23"/>
    <w:rsid w:val="00483D5F"/>
    <w:rsid w:val="00484A4E"/>
    <w:rsid w:val="00486984"/>
    <w:rsid w:val="0049054C"/>
    <w:rsid w:val="00491861"/>
    <w:rsid w:val="0049322F"/>
    <w:rsid w:val="00493D2C"/>
    <w:rsid w:val="004956D8"/>
    <w:rsid w:val="004A07E8"/>
    <w:rsid w:val="004A0CCA"/>
    <w:rsid w:val="004A2508"/>
    <w:rsid w:val="004A2CB3"/>
    <w:rsid w:val="004A3FC0"/>
    <w:rsid w:val="004A41BB"/>
    <w:rsid w:val="004B07C1"/>
    <w:rsid w:val="004B2E27"/>
    <w:rsid w:val="004B3525"/>
    <w:rsid w:val="004B5535"/>
    <w:rsid w:val="004B64CF"/>
    <w:rsid w:val="004C0BA1"/>
    <w:rsid w:val="004C1F55"/>
    <w:rsid w:val="004C307D"/>
    <w:rsid w:val="004C50D6"/>
    <w:rsid w:val="004C69D5"/>
    <w:rsid w:val="004C6D35"/>
    <w:rsid w:val="004C6E8B"/>
    <w:rsid w:val="004C727A"/>
    <w:rsid w:val="004C7EC1"/>
    <w:rsid w:val="004D4B5F"/>
    <w:rsid w:val="004D4E84"/>
    <w:rsid w:val="004D5495"/>
    <w:rsid w:val="004D5B1E"/>
    <w:rsid w:val="004D5E46"/>
    <w:rsid w:val="004D7A64"/>
    <w:rsid w:val="004D7F04"/>
    <w:rsid w:val="004E0134"/>
    <w:rsid w:val="004E1582"/>
    <w:rsid w:val="004E22D8"/>
    <w:rsid w:val="004E28A6"/>
    <w:rsid w:val="004E3AB1"/>
    <w:rsid w:val="004E44E1"/>
    <w:rsid w:val="004E6F06"/>
    <w:rsid w:val="004E7387"/>
    <w:rsid w:val="004E77F3"/>
    <w:rsid w:val="004F0596"/>
    <w:rsid w:val="004F2618"/>
    <w:rsid w:val="004F2E1F"/>
    <w:rsid w:val="004F611F"/>
    <w:rsid w:val="004F7A35"/>
    <w:rsid w:val="004F7EA5"/>
    <w:rsid w:val="00500FEC"/>
    <w:rsid w:val="00501AE3"/>
    <w:rsid w:val="00503966"/>
    <w:rsid w:val="00503A9A"/>
    <w:rsid w:val="00504A03"/>
    <w:rsid w:val="00507779"/>
    <w:rsid w:val="00514775"/>
    <w:rsid w:val="005177C8"/>
    <w:rsid w:val="00520CAC"/>
    <w:rsid w:val="00524DF7"/>
    <w:rsid w:val="00530FAF"/>
    <w:rsid w:val="0053102A"/>
    <w:rsid w:val="00531337"/>
    <w:rsid w:val="0053192E"/>
    <w:rsid w:val="0053210C"/>
    <w:rsid w:val="00532E37"/>
    <w:rsid w:val="0053390E"/>
    <w:rsid w:val="005339CC"/>
    <w:rsid w:val="0054059B"/>
    <w:rsid w:val="00540B61"/>
    <w:rsid w:val="00540C11"/>
    <w:rsid w:val="00542F21"/>
    <w:rsid w:val="00544081"/>
    <w:rsid w:val="00547106"/>
    <w:rsid w:val="00547A37"/>
    <w:rsid w:val="00552616"/>
    <w:rsid w:val="0055380C"/>
    <w:rsid w:val="00554F8B"/>
    <w:rsid w:val="00555C68"/>
    <w:rsid w:val="00555F69"/>
    <w:rsid w:val="0055770B"/>
    <w:rsid w:val="005640D7"/>
    <w:rsid w:val="00564254"/>
    <w:rsid w:val="005763CF"/>
    <w:rsid w:val="00576497"/>
    <w:rsid w:val="00576997"/>
    <w:rsid w:val="00584A96"/>
    <w:rsid w:val="0058640D"/>
    <w:rsid w:val="00586BF9"/>
    <w:rsid w:val="00591E30"/>
    <w:rsid w:val="00593445"/>
    <w:rsid w:val="00594963"/>
    <w:rsid w:val="0059751B"/>
    <w:rsid w:val="005A0156"/>
    <w:rsid w:val="005A2F25"/>
    <w:rsid w:val="005A4934"/>
    <w:rsid w:val="005A5B3B"/>
    <w:rsid w:val="005A6127"/>
    <w:rsid w:val="005A7283"/>
    <w:rsid w:val="005B117A"/>
    <w:rsid w:val="005B24EE"/>
    <w:rsid w:val="005B2F59"/>
    <w:rsid w:val="005B2F8B"/>
    <w:rsid w:val="005B32E8"/>
    <w:rsid w:val="005B3E30"/>
    <w:rsid w:val="005B42E8"/>
    <w:rsid w:val="005B5AF9"/>
    <w:rsid w:val="005C26DF"/>
    <w:rsid w:val="005C2B17"/>
    <w:rsid w:val="005C3399"/>
    <w:rsid w:val="005C5362"/>
    <w:rsid w:val="005C53FC"/>
    <w:rsid w:val="005C5499"/>
    <w:rsid w:val="005C589C"/>
    <w:rsid w:val="005C695C"/>
    <w:rsid w:val="005D06B2"/>
    <w:rsid w:val="005D5108"/>
    <w:rsid w:val="005D542E"/>
    <w:rsid w:val="005D5DDF"/>
    <w:rsid w:val="005D69D0"/>
    <w:rsid w:val="005D6C86"/>
    <w:rsid w:val="005E212F"/>
    <w:rsid w:val="005E2207"/>
    <w:rsid w:val="005E2E56"/>
    <w:rsid w:val="005E409A"/>
    <w:rsid w:val="005E63A8"/>
    <w:rsid w:val="005E6414"/>
    <w:rsid w:val="005E6EE6"/>
    <w:rsid w:val="005E6F4C"/>
    <w:rsid w:val="005F1943"/>
    <w:rsid w:val="005F2E6A"/>
    <w:rsid w:val="005F3C03"/>
    <w:rsid w:val="005F3DBF"/>
    <w:rsid w:val="005F4094"/>
    <w:rsid w:val="005F60DC"/>
    <w:rsid w:val="005F7727"/>
    <w:rsid w:val="00601F29"/>
    <w:rsid w:val="00604ADF"/>
    <w:rsid w:val="00604BAC"/>
    <w:rsid w:val="00604BDC"/>
    <w:rsid w:val="00605B03"/>
    <w:rsid w:val="0060691C"/>
    <w:rsid w:val="0060781D"/>
    <w:rsid w:val="00610B90"/>
    <w:rsid w:val="006127C8"/>
    <w:rsid w:val="0061350B"/>
    <w:rsid w:val="00615640"/>
    <w:rsid w:val="00617E3C"/>
    <w:rsid w:val="00620287"/>
    <w:rsid w:val="006220E1"/>
    <w:rsid w:val="00622167"/>
    <w:rsid w:val="00622B5A"/>
    <w:rsid w:val="006238AC"/>
    <w:rsid w:val="00624309"/>
    <w:rsid w:val="006268D6"/>
    <w:rsid w:val="006271F9"/>
    <w:rsid w:val="00631F5B"/>
    <w:rsid w:val="00632F81"/>
    <w:rsid w:val="006335FA"/>
    <w:rsid w:val="00635323"/>
    <w:rsid w:val="00637D8D"/>
    <w:rsid w:val="00641BD3"/>
    <w:rsid w:val="0064258F"/>
    <w:rsid w:val="00642B93"/>
    <w:rsid w:val="00645EB5"/>
    <w:rsid w:val="0065008A"/>
    <w:rsid w:val="00651A3F"/>
    <w:rsid w:val="00652851"/>
    <w:rsid w:val="006536A5"/>
    <w:rsid w:val="00655503"/>
    <w:rsid w:val="006603AD"/>
    <w:rsid w:val="00660BF1"/>
    <w:rsid w:val="00662C49"/>
    <w:rsid w:val="006632B9"/>
    <w:rsid w:val="00664D75"/>
    <w:rsid w:val="00666E21"/>
    <w:rsid w:val="006676E3"/>
    <w:rsid w:val="006677E4"/>
    <w:rsid w:val="00670ECE"/>
    <w:rsid w:val="00671127"/>
    <w:rsid w:val="0067170B"/>
    <w:rsid w:val="0067598B"/>
    <w:rsid w:val="00677FAF"/>
    <w:rsid w:val="006801C7"/>
    <w:rsid w:val="0068147C"/>
    <w:rsid w:val="0068259A"/>
    <w:rsid w:val="00682941"/>
    <w:rsid w:val="00684A43"/>
    <w:rsid w:val="00684E05"/>
    <w:rsid w:val="00686355"/>
    <w:rsid w:val="00686DA7"/>
    <w:rsid w:val="00690910"/>
    <w:rsid w:val="00691A9A"/>
    <w:rsid w:val="00692590"/>
    <w:rsid w:val="00694839"/>
    <w:rsid w:val="00695525"/>
    <w:rsid w:val="00696F4D"/>
    <w:rsid w:val="00697B19"/>
    <w:rsid w:val="006A2B76"/>
    <w:rsid w:val="006A3C8A"/>
    <w:rsid w:val="006A56A8"/>
    <w:rsid w:val="006A58E6"/>
    <w:rsid w:val="006A5C49"/>
    <w:rsid w:val="006A76F2"/>
    <w:rsid w:val="006B16F6"/>
    <w:rsid w:val="006B47B6"/>
    <w:rsid w:val="006B4E4A"/>
    <w:rsid w:val="006B6B74"/>
    <w:rsid w:val="006B703F"/>
    <w:rsid w:val="006C0A9A"/>
    <w:rsid w:val="006C12F9"/>
    <w:rsid w:val="006C223D"/>
    <w:rsid w:val="006C3945"/>
    <w:rsid w:val="006C414A"/>
    <w:rsid w:val="006C6241"/>
    <w:rsid w:val="006C68C5"/>
    <w:rsid w:val="006D4FB8"/>
    <w:rsid w:val="006D5480"/>
    <w:rsid w:val="006D6B14"/>
    <w:rsid w:val="006D727F"/>
    <w:rsid w:val="006D72AB"/>
    <w:rsid w:val="006D7882"/>
    <w:rsid w:val="006E0899"/>
    <w:rsid w:val="006E4675"/>
    <w:rsid w:val="006E4FCB"/>
    <w:rsid w:val="006E7E3B"/>
    <w:rsid w:val="006F08BA"/>
    <w:rsid w:val="006F0987"/>
    <w:rsid w:val="006F1512"/>
    <w:rsid w:val="006F18ED"/>
    <w:rsid w:val="006F3667"/>
    <w:rsid w:val="006F3D67"/>
    <w:rsid w:val="006F6965"/>
    <w:rsid w:val="007003DE"/>
    <w:rsid w:val="007035B0"/>
    <w:rsid w:val="00705B4F"/>
    <w:rsid w:val="007078B5"/>
    <w:rsid w:val="00710493"/>
    <w:rsid w:val="00710A3C"/>
    <w:rsid w:val="00714BB5"/>
    <w:rsid w:val="00717984"/>
    <w:rsid w:val="007222C1"/>
    <w:rsid w:val="0072320F"/>
    <w:rsid w:val="00724703"/>
    <w:rsid w:val="00725724"/>
    <w:rsid w:val="00725A41"/>
    <w:rsid w:val="007265EA"/>
    <w:rsid w:val="0073052D"/>
    <w:rsid w:val="00730E8E"/>
    <w:rsid w:val="00732A3C"/>
    <w:rsid w:val="00736908"/>
    <w:rsid w:val="00736E41"/>
    <w:rsid w:val="00740106"/>
    <w:rsid w:val="00741884"/>
    <w:rsid w:val="007419AF"/>
    <w:rsid w:val="00743557"/>
    <w:rsid w:val="007436CE"/>
    <w:rsid w:val="0074486B"/>
    <w:rsid w:val="0074634C"/>
    <w:rsid w:val="0074668F"/>
    <w:rsid w:val="007542DD"/>
    <w:rsid w:val="00760C9E"/>
    <w:rsid w:val="0076167B"/>
    <w:rsid w:val="00761A5F"/>
    <w:rsid w:val="0076461C"/>
    <w:rsid w:val="007647D2"/>
    <w:rsid w:val="00766154"/>
    <w:rsid w:val="00766657"/>
    <w:rsid w:val="0077097E"/>
    <w:rsid w:val="00772212"/>
    <w:rsid w:val="00772295"/>
    <w:rsid w:val="007731DE"/>
    <w:rsid w:val="00777B6D"/>
    <w:rsid w:val="00777F75"/>
    <w:rsid w:val="00782396"/>
    <w:rsid w:val="007830AC"/>
    <w:rsid w:val="007833C2"/>
    <w:rsid w:val="00783A78"/>
    <w:rsid w:val="00783C96"/>
    <w:rsid w:val="00785327"/>
    <w:rsid w:val="00787298"/>
    <w:rsid w:val="007913E9"/>
    <w:rsid w:val="0079144F"/>
    <w:rsid w:val="00794550"/>
    <w:rsid w:val="00796505"/>
    <w:rsid w:val="00796A8A"/>
    <w:rsid w:val="00796DDA"/>
    <w:rsid w:val="007A16AC"/>
    <w:rsid w:val="007A3952"/>
    <w:rsid w:val="007A4A21"/>
    <w:rsid w:val="007A5323"/>
    <w:rsid w:val="007A56C0"/>
    <w:rsid w:val="007B117A"/>
    <w:rsid w:val="007B251A"/>
    <w:rsid w:val="007B782F"/>
    <w:rsid w:val="007C015F"/>
    <w:rsid w:val="007C7167"/>
    <w:rsid w:val="007C7825"/>
    <w:rsid w:val="007D04CD"/>
    <w:rsid w:val="007D2C27"/>
    <w:rsid w:val="007D5322"/>
    <w:rsid w:val="007D6011"/>
    <w:rsid w:val="007D6EEF"/>
    <w:rsid w:val="007E2479"/>
    <w:rsid w:val="007E46C4"/>
    <w:rsid w:val="007E5E8C"/>
    <w:rsid w:val="007E7199"/>
    <w:rsid w:val="007E7503"/>
    <w:rsid w:val="007E79F9"/>
    <w:rsid w:val="007F2677"/>
    <w:rsid w:val="007F29EF"/>
    <w:rsid w:val="007F2DD6"/>
    <w:rsid w:val="007F4C44"/>
    <w:rsid w:val="007F5D0B"/>
    <w:rsid w:val="007F6719"/>
    <w:rsid w:val="00800241"/>
    <w:rsid w:val="00800337"/>
    <w:rsid w:val="00800566"/>
    <w:rsid w:val="00800730"/>
    <w:rsid w:val="00800C9C"/>
    <w:rsid w:val="00803391"/>
    <w:rsid w:val="00803A98"/>
    <w:rsid w:val="00804405"/>
    <w:rsid w:val="008044DB"/>
    <w:rsid w:val="008077FA"/>
    <w:rsid w:val="00811EA1"/>
    <w:rsid w:val="008123C5"/>
    <w:rsid w:val="0081255F"/>
    <w:rsid w:val="0081322B"/>
    <w:rsid w:val="008151D2"/>
    <w:rsid w:val="00816698"/>
    <w:rsid w:val="008167ED"/>
    <w:rsid w:val="00822ED0"/>
    <w:rsid w:val="00823307"/>
    <w:rsid w:val="00824CBA"/>
    <w:rsid w:val="00831436"/>
    <w:rsid w:val="00832472"/>
    <w:rsid w:val="00834B12"/>
    <w:rsid w:val="00837199"/>
    <w:rsid w:val="00842D0B"/>
    <w:rsid w:val="00843481"/>
    <w:rsid w:val="008437F2"/>
    <w:rsid w:val="00844431"/>
    <w:rsid w:val="00844443"/>
    <w:rsid w:val="00845666"/>
    <w:rsid w:val="00846C41"/>
    <w:rsid w:val="00847690"/>
    <w:rsid w:val="008516E4"/>
    <w:rsid w:val="008544CD"/>
    <w:rsid w:val="00854951"/>
    <w:rsid w:val="00856367"/>
    <w:rsid w:val="00856830"/>
    <w:rsid w:val="008575C7"/>
    <w:rsid w:val="008610D9"/>
    <w:rsid w:val="00862C6E"/>
    <w:rsid w:val="00864832"/>
    <w:rsid w:val="00865662"/>
    <w:rsid w:val="008659CD"/>
    <w:rsid w:val="00867A34"/>
    <w:rsid w:val="008708A9"/>
    <w:rsid w:val="00871EA2"/>
    <w:rsid w:val="008721D5"/>
    <w:rsid w:val="00874309"/>
    <w:rsid w:val="0087441C"/>
    <w:rsid w:val="008754AE"/>
    <w:rsid w:val="00875795"/>
    <w:rsid w:val="00876670"/>
    <w:rsid w:val="00877D6A"/>
    <w:rsid w:val="0088052D"/>
    <w:rsid w:val="00880C62"/>
    <w:rsid w:val="008904B6"/>
    <w:rsid w:val="00890E6F"/>
    <w:rsid w:val="008914B5"/>
    <w:rsid w:val="00894310"/>
    <w:rsid w:val="0089460C"/>
    <w:rsid w:val="00894CBA"/>
    <w:rsid w:val="00895295"/>
    <w:rsid w:val="00895FE4"/>
    <w:rsid w:val="008960D2"/>
    <w:rsid w:val="00897CDB"/>
    <w:rsid w:val="008A11DD"/>
    <w:rsid w:val="008A199B"/>
    <w:rsid w:val="008A20A3"/>
    <w:rsid w:val="008A3191"/>
    <w:rsid w:val="008A738D"/>
    <w:rsid w:val="008B0339"/>
    <w:rsid w:val="008B38F9"/>
    <w:rsid w:val="008B760C"/>
    <w:rsid w:val="008C12D0"/>
    <w:rsid w:val="008C246C"/>
    <w:rsid w:val="008C317A"/>
    <w:rsid w:val="008C3657"/>
    <w:rsid w:val="008D0089"/>
    <w:rsid w:val="008D250B"/>
    <w:rsid w:val="008D297B"/>
    <w:rsid w:val="008D3001"/>
    <w:rsid w:val="008D5246"/>
    <w:rsid w:val="008D5624"/>
    <w:rsid w:val="008D5D7F"/>
    <w:rsid w:val="008D6F15"/>
    <w:rsid w:val="008D7E98"/>
    <w:rsid w:val="008E0E04"/>
    <w:rsid w:val="008E549A"/>
    <w:rsid w:val="008E677E"/>
    <w:rsid w:val="008F0096"/>
    <w:rsid w:val="008F0D6B"/>
    <w:rsid w:val="008F24BC"/>
    <w:rsid w:val="008F2814"/>
    <w:rsid w:val="008F53F1"/>
    <w:rsid w:val="008F675C"/>
    <w:rsid w:val="008F7AA3"/>
    <w:rsid w:val="0090589E"/>
    <w:rsid w:val="00905C60"/>
    <w:rsid w:val="0090740D"/>
    <w:rsid w:val="00913B57"/>
    <w:rsid w:val="00915A53"/>
    <w:rsid w:val="00920259"/>
    <w:rsid w:val="00921E31"/>
    <w:rsid w:val="009226A0"/>
    <w:rsid w:val="00923D3B"/>
    <w:rsid w:val="00924B6B"/>
    <w:rsid w:val="009264D3"/>
    <w:rsid w:val="00930D13"/>
    <w:rsid w:val="00931C93"/>
    <w:rsid w:val="009344D9"/>
    <w:rsid w:val="00935A4E"/>
    <w:rsid w:val="00937770"/>
    <w:rsid w:val="00937F60"/>
    <w:rsid w:val="00942E5D"/>
    <w:rsid w:val="00943BD5"/>
    <w:rsid w:val="0094409C"/>
    <w:rsid w:val="00944C6A"/>
    <w:rsid w:val="00944EE5"/>
    <w:rsid w:val="0094547F"/>
    <w:rsid w:val="00946338"/>
    <w:rsid w:val="00946828"/>
    <w:rsid w:val="009477BC"/>
    <w:rsid w:val="00951B15"/>
    <w:rsid w:val="00952F50"/>
    <w:rsid w:val="00956857"/>
    <w:rsid w:val="00957267"/>
    <w:rsid w:val="00957A78"/>
    <w:rsid w:val="00962404"/>
    <w:rsid w:val="00963813"/>
    <w:rsid w:val="00964DF3"/>
    <w:rsid w:val="0096576F"/>
    <w:rsid w:val="0096629E"/>
    <w:rsid w:val="009679AA"/>
    <w:rsid w:val="00967B40"/>
    <w:rsid w:val="00971D58"/>
    <w:rsid w:val="00971E64"/>
    <w:rsid w:val="00971FE9"/>
    <w:rsid w:val="00972FEB"/>
    <w:rsid w:val="0097582E"/>
    <w:rsid w:val="00975D2F"/>
    <w:rsid w:val="00976048"/>
    <w:rsid w:val="0098157C"/>
    <w:rsid w:val="0098158A"/>
    <w:rsid w:val="00982704"/>
    <w:rsid w:val="00982FDF"/>
    <w:rsid w:val="00984AFD"/>
    <w:rsid w:val="00985251"/>
    <w:rsid w:val="00985FE3"/>
    <w:rsid w:val="0099139E"/>
    <w:rsid w:val="009932BE"/>
    <w:rsid w:val="0099355F"/>
    <w:rsid w:val="009964F0"/>
    <w:rsid w:val="00997392"/>
    <w:rsid w:val="009A0899"/>
    <w:rsid w:val="009A1088"/>
    <w:rsid w:val="009A1961"/>
    <w:rsid w:val="009A218F"/>
    <w:rsid w:val="009A3F3D"/>
    <w:rsid w:val="009A3F9F"/>
    <w:rsid w:val="009A4528"/>
    <w:rsid w:val="009B263F"/>
    <w:rsid w:val="009B2F1A"/>
    <w:rsid w:val="009B40D0"/>
    <w:rsid w:val="009B512E"/>
    <w:rsid w:val="009B5F57"/>
    <w:rsid w:val="009B652C"/>
    <w:rsid w:val="009C71B8"/>
    <w:rsid w:val="009D1E5C"/>
    <w:rsid w:val="009D2D76"/>
    <w:rsid w:val="009D4066"/>
    <w:rsid w:val="009D4AF0"/>
    <w:rsid w:val="009D4D9F"/>
    <w:rsid w:val="009D5090"/>
    <w:rsid w:val="009D5149"/>
    <w:rsid w:val="009E6BF3"/>
    <w:rsid w:val="009F241C"/>
    <w:rsid w:val="009F390C"/>
    <w:rsid w:val="009F6C2D"/>
    <w:rsid w:val="00A044FA"/>
    <w:rsid w:val="00A067F4"/>
    <w:rsid w:val="00A07963"/>
    <w:rsid w:val="00A12762"/>
    <w:rsid w:val="00A15A6C"/>
    <w:rsid w:val="00A162F9"/>
    <w:rsid w:val="00A165AC"/>
    <w:rsid w:val="00A20739"/>
    <w:rsid w:val="00A23B42"/>
    <w:rsid w:val="00A24072"/>
    <w:rsid w:val="00A25837"/>
    <w:rsid w:val="00A26342"/>
    <w:rsid w:val="00A26A16"/>
    <w:rsid w:val="00A31770"/>
    <w:rsid w:val="00A348EA"/>
    <w:rsid w:val="00A35AB5"/>
    <w:rsid w:val="00A377F0"/>
    <w:rsid w:val="00A406B2"/>
    <w:rsid w:val="00A4091D"/>
    <w:rsid w:val="00A41523"/>
    <w:rsid w:val="00A41ECA"/>
    <w:rsid w:val="00A45CF1"/>
    <w:rsid w:val="00A468BC"/>
    <w:rsid w:val="00A52E97"/>
    <w:rsid w:val="00A559EE"/>
    <w:rsid w:val="00A567BA"/>
    <w:rsid w:val="00A56F3A"/>
    <w:rsid w:val="00A605CC"/>
    <w:rsid w:val="00A626F6"/>
    <w:rsid w:val="00A63BB4"/>
    <w:rsid w:val="00A6414B"/>
    <w:rsid w:val="00A65B22"/>
    <w:rsid w:val="00A66813"/>
    <w:rsid w:val="00A67C97"/>
    <w:rsid w:val="00A67D95"/>
    <w:rsid w:val="00A72BC7"/>
    <w:rsid w:val="00A73FD4"/>
    <w:rsid w:val="00A82026"/>
    <w:rsid w:val="00A83BEC"/>
    <w:rsid w:val="00A8465C"/>
    <w:rsid w:val="00A86B25"/>
    <w:rsid w:val="00A86C90"/>
    <w:rsid w:val="00A876DB"/>
    <w:rsid w:val="00A87C5F"/>
    <w:rsid w:val="00A90E4A"/>
    <w:rsid w:val="00A931DB"/>
    <w:rsid w:val="00A94BED"/>
    <w:rsid w:val="00A9543D"/>
    <w:rsid w:val="00A96159"/>
    <w:rsid w:val="00A96565"/>
    <w:rsid w:val="00A96E3C"/>
    <w:rsid w:val="00AA01E1"/>
    <w:rsid w:val="00AA0DD9"/>
    <w:rsid w:val="00AA0F0F"/>
    <w:rsid w:val="00AA3209"/>
    <w:rsid w:val="00AA49BD"/>
    <w:rsid w:val="00AB321C"/>
    <w:rsid w:val="00AB643A"/>
    <w:rsid w:val="00AC1575"/>
    <w:rsid w:val="00AC1788"/>
    <w:rsid w:val="00AC2CE4"/>
    <w:rsid w:val="00AC5B89"/>
    <w:rsid w:val="00AC7B3D"/>
    <w:rsid w:val="00AD4F8D"/>
    <w:rsid w:val="00AD596E"/>
    <w:rsid w:val="00AD5AE1"/>
    <w:rsid w:val="00AD79C4"/>
    <w:rsid w:val="00AE031F"/>
    <w:rsid w:val="00AE1817"/>
    <w:rsid w:val="00AE1957"/>
    <w:rsid w:val="00AE1E02"/>
    <w:rsid w:val="00AE2697"/>
    <w:rsid w:val="00AE27E7"/>
    <w:rsid w:val="00AE52EE"/>
    <w:rsid w:val="00AE5CA7"/>
    <w:rsid w:val="00AE7353"/>
    <w:rsid w:val="00AE7439"/>
    <w:rsid w:val="00AE7AF6"/>
    <w:rsid w:val="00AE7B54"/>
    <w:rsid w:val="00AE7BBB"/>
    <w:rsid w:val="00AF0D64"/>
    <w:rsid w:val="00AF114E"/>
    <w:rsid w:val="00AF305F"/>
    <w:rsid w:val="00AF4C07"/>
    <w:rsid w:val="00AF5EDA"/>
    <w:rsid w:val="00AF661B"/>
    <w:rsid w:val="00AF79F8"/>
    <w:rsid w:val="00B014CC"/>
    <w:rsid w:val="00B01779"/>
    <w:rsid w:val="00B042AF"/>
    <w:rsid w:val="00B045D6"/>
    <w:rsid w:val="00B05857"/>
    <w:rsid w:val="00B10959"/>
    <w:rsid w:val="00B1104E"/>
    <w:rsid w:val="00B117E6"/>
    <w:rsid w:val="00B150E7"/>
    <w:rsid w:val="00B151D4"/>
    <w:rsid w:val="00B16AD2"/>
    <w:rsid w:val="00B210F6"/>
    <w:rsid w:val="00B21149"/>
    <w:rsid w:val="00B219E0"/>
    <w:rsid w:val="00B234C2"/>
    <w:rsid w:val="00B2505B"/>
    <w:rsid w:val="00B3286E"/>
    <w:rsid w:val="00B33DB3"/>
    <w:rsid w:val="00B349E8"/>
    <w:rsid w:val="00B3663A"/>
    <w:rsid w:val="00B36DE7"/>
    <w:rsid w:val="00B37DC9"/>
    <w:rsid w:val="00B40DD0"/>
    <w:rsid w:val="00B47229"/>
    <w:rsid w:val="00B53AB5"/>
    <w:rsid w:val="00B5524F"/>
    <w:rsid w:val="00B5669D"/>
    <w:rsid w:val="00B56C44"/>
    <w:rsid w:val="00B57E5C"/>
    <w:rsid w:val="00B63716"/>
    <w:rsid w:val="00B70A48"/>
    <w:rsid w:val="00B7184B"/>
    <w:rsid w:val="00B7313D"/>
    <w:rsid w:val="00B76B55"/>
    <w:rsid w:val="00B770A3"/>
    <w:rsid w:val="00B772D3"/>
    <w:rsid w:val="00B80DD5"/>
    <w:rsid w:val="00B80E02"/>
    <w:rsid w:val="00B81F24"/>
    <w:rsid w:val="00B858FE"/>
    <w:rsid w:val="00B868A1"/>
    <w:rsid w:val="00B87CDE"/>
    <w:rsid w:val="00B9096C"/>
    <w:rsid w:val="00B92B34"/>
    <w:rsid w:val="00B93590"/>
    <w:rsid w:val="00B96F10"/>
    <w:rsid w:val="00BA1617"/>
    <w:rsid w:val="00BA166A"/>
    <w:rsid w:val="00BA4785"/>
    <w:rsid w:val="00BA55E1"/>
    <w:rsid w:val="00BA7129"/>
    <w:rsid w:val="00BB50C1"/>
    <w:rsid w:val="00BB7184"/>
    <w:rsid w:val="00BC25F9"/>
    <w:rsid w:val="00BC26F7"/>
    <w:rsid w:val="00BD49E9"/>
    <w:rsid w:val="00BD4DD1"/>
    <w:rsid w:val="00BD5DDD"/>
    <w:rsid w:val="00BD6C7A"/>
    <w:rsid w:val="00BE06A7"/>
    <w:rsid w:val="00BE49E6"/>
    <w:rsid w:val="00BE74C7"/>
    <w:rsid w:val="00BF07D7"/>
    <w:rsid w:val="00BF10F4"/>
    <w:rsid w:val="00BF40AF"/>
    <w:rsid w:val="00BF4CD3"/>
    <w:rsid w:val="00BF7A04"/>
    <w:rsid w:val="00C00C12"/>
    <w:rsid w:val="00C0257C"/>
    <w:rsid w:val="00C035CC"/>
    <w:rsid w:val="00C064B2"/>
    <w:rsid w:val="00C066AB"/>
    <w:rsid w:val="00C066D3"/>
    <w:rsid w:val="00C10019"/>
    <w:rsid w:val="00C11062"/>
    <w:rsid w:val="00C12F28"/>
    <w:rsid w:val="00C13011"/>
    <w:rsid w:val="00C13E04"/>
    <w:rsid w:val="00C15403"/>
    <w:rsid w:val="00C16013"/>
    <w:rsid w:val="00C16444"/>
    <w:rsid w:val="00C17113"/>
    <w:rsid w:val="00C231EE"/>
    <w:rsid w:val="00C25126"/>
    <w:rsid w:val="00C2686E"/>
    <w:rsid w:val="00C26C4E"/>
    <w:rsid w:val="00C2767F"/>
    <w:rsid w:val="00C303F3"/>
    <w:rsid w:val="00C30F5A"/>
    <w:rsid w:val="00C30F99"/>
    <w:rsid w:val="00C35A70"/>
    <w:rsid w:val="00C36BC4"/>
    <w:rsid w:val="00C37AA6"/>
    <w:rsid w:val="00C43162"/>
    <w:rsid w:val="00C44891"/>
    <w:rsid w:val="00C4544C"/>
    <w:rsid w:val="00C46493"/>
    <w:rsid w:val="00C471D5"/>
    <w:rsid w:val="00C475EF"/>
    <w:rsid w:val="00C51618"/>
    <w:rsid w:val="00C52414"/>
    <w:rsid w:val="00C545F6"/>
    <w:rsid w:val="00C5488A"/>
    <w:rsid w:val="00C56592"/>
    <w:rsid w:val="00C56E8C"/>
    <w:rsid w:val="00C6041B"/>
    <w:rsid w:val="00C60803"/>
    <w:rsid w:val="00C623D0"/>
    <w:rsid w:val="00C63128"/>
    <w:rsid w:val="00C63E98"/>
    <w:rsid w:val="00C63FA5"/>
    <w:rsid w:val="00C67D61"/>
    <w:rsid w:val="00C70BD8"/>
    <w:rsid w:val="00C71250"/>
    <w:rsid w:val="00C722D1"/>
    <w:rsid w:val="00C7292D"/>
    <w:rsid w:val="00C74E16"/>
    <w:rsid w:val="00C76CDC"/>
    <w:rsid w:val="00C76F1A"/>
    <w:rsid w:val="00C8432C"/>
    <w:rsid w:val="00C85DE0"/>
    <w:rsid w:val="00C91DD2"/>
    <w:rsid w:val="00C92EE6"/>
    <w:rsid w:val="00C94ABD"/>
    <w:rsid w:val="00C96286"/>
    <w:rsid w:val="00CA00AD"/>
    <w:rsid w:val="00CA0A83"/>
    <w:rsid w:val="00CA1CC9"/>
    <w:rsid w:val="00CA1FB3"/>
    <w:rsid w:val="00CA2455"/>
    <w:rsid w:val="00CA3EDC"/>
    <w:rsid w:val="00CA5CEA"/>
    <w:rsid w:val="00CA68B3"/>
    <w:rsid w:val="00CA6C41"/>
    <w:rsid w:val="00CA6F00"/>
    <w:rsid w:val="00CB083D"/>
    <w:rsid w:val="00CB36BC"/>
    <w:rsid w:val="00CB36EE"/>
    <w:rsid w:val="00CC263B"/>
    <w:rsid w:val="00CC397D"/>
    <w:rsid w:val="00CC5623"/>
    <w:rsid w:val="00CC6E88"/>
    <w:rsid w:val="00CC7BDE"/>
    <w:rsid w:val="00CD241F"/>
    <w:rsid w:val="00CD2A79"/>
    <w:rsid w:val="00CD31B6"/>
    <w:rsid w:val="00CD598C"/>
    <w:rsid w:val="00CD5F1B"/>
    <w:rsid w:val="00CD7198"/>
    <w:rsid w:val="00CE28AB"/>
    <w:rsid w:val="00CE2F0A"/>
    <w:rsid w:val="00CE345E"/>
    <w:rsid w:val="00CF17BB"/>
    <w:rsid w:val="00CF1D95"/>
    <w:rsid w:val="00CF5208"/>
    <w:rsid w:val="00CF64FB"/>
    <w:rsid w:val="00D05AD8"/>
    <w:rsid w:val="00D05CE3"/>
    <w:rsid w:val="00D06BD1"/>
    <w:rsid w:val="00D10028"/>
    <w:rsid w:val="00D10690"/>
    <w:rsid w:val="00D11E4D"/>
    <w:rsid w:val="00D143DF"/>
    <w:rsid w:val="00D16766"/>
    <w:rsid w:val="00D21526"/>
    <w:rsid w:val="00D2297F"/>
    <w:rsid w:val="00D23842"/>
    <w:rsid w:val="00D24AB5"/>
    <w:rsid w:val="00D2633E"/>
    <w:rsid w:val="00D30228"/>
    <w:rsid w:val="00D319F8"/>
    <w:rsid w:val="00D3268C"/>
    <w:rsid w:val="00D34CB0"/>
    <w:rsid w:val="00D36487"/>
    <w:rsid w:val="00D37593"/>
    <w:rsid w:val="00D411B1"/>
    <w:rsid w:val="00D44951"/>
    <w:rsid w:val="00D50344"/>
    <w:rsid w:val="00D510D0"/>
    <w:rsid w:val="00D5113B"/>
    <w:rsid w:val="00D5301F"/>
    <w:rsid w:val="00D536AF"/>
    <w:rsid w:val="00D53E90"/>
    <w:rsid w:val="00D54043"/>
    <w:rsid w:val="00D54807"/>
    <w:rsid w:val="00D54C82"/>
    <w:rsid w:val="00D606DD"/>
    <w:rsid w:val="00D61816"/>
    <w:rsid w:val="00D6372D"/>
    <w:rsid w:val="00D642DB"/>
    <w:rsid w:val="00D64ECD"/>
    <w:rsid w:val="00D679AA"/>
    <w:rsid w:val="00D7240D"/>
    <w:rsid w:val="00D75CFA"/>
    <w:rsid w:val="00D7686A"/>
    <w:rsid w:val="00D76953"/>
    <w:rsid w:val="00D77835"/>
    <w:rsid w:val="00D779D1"/>
    <w:rsid w:val="00D82296"/>
    <w:rsid w:val="00D82D66"/>
    <w:rsid w:val="00D836D2"/>
    <w:rsid w:val="00D838A1"/>
    <w:rsid w:val="00D8580A"/>
    <w:rsid w:val="00D85CDC"/>
    <w:rsid w:val="00D86A93"/>
    <w:rsid w:val="00D86AAC"/>
    <w:rsid w:val="00D87B68"/>
    <w:rsid w:val="00D92D14"/>
    <w:rsid w:val="00D933FF"/>
    <w:rsid w:val="00D93725"/>
    <w:rsid w:val="00D94336"/>
    <w:rsid w:val="00D944E4"/>
    <w:rsid w:val="00D9698E"/>
    <w:rsid w:val="00D96D57"/>
    <w:rsid w:val="00D9722B"/>
    <w:rsid w:val="00D97761"/>
    <w:rsid w:val="00DA0B3A"/>
    <w:rsid w:val="00DA3B18"/>
    <w:rsid w:val="00DA3BFA"/>
    <w:rsid w:val="00DA5C72"/>
    <w:rsid w:val="00DA7232"/>
    <w:rsid w:val="00DA756B"/>
    <w:rsid w:val="00DB33D4"/>
    <w:rsid w:val="00DB3C44"/>
    <w:rsid w:val="00DB4274"/>
    <w:rsid w:val="00DB45A3"/>
    <w:rsid w:val="00DB5869"/>
    <w:rsid w:val="00DB76A3"/>
    <w:rsid w:val="00DC098E"/>
    <w:rsid w:val="00DC3238"/>
    <w:rsid w:val="00DC5049"/>
    <w:rsid w:val="00DC5062"/>
    <w:rsid w:val="00DC5648"/>
    <w:rsid w:val="00DC5A2F"/>
    <w:rsid w:val="00DD0EFA"/>
    <w:rsid w:val="00DD1AD3"/>
    <w:rsid w:val="00DD3AC8"/>
    <w:rsid w:val="00DD43AC"/>
    <w:rsid w:val="00DE1888"/>
    <w:rsid w:val="00DE1918"/>
    <w:rsid w:val="00DE1C56"/>
    <w:rsid w:val="00DE2089"/>
    <w:rsid w:val="00DE23B9"/>
    <w:rsid w:val="00DE2633"/>
    <w:rsid w:val="00DE4922"/>
    <w:rsid w:val="00DE7021"/>
    <w:rsid w:val="00DE7075"/>
    <w:rsid w:val="00DF0D94"/>
    <w:rsid w:val="00DF26F7"/>
    <w:rsid w:val="00DF30AD"/>
    <w:rsid w:val="00DF3D01"/>
    <w:rsid w:val="00DF4186"/>
    <w:rsid w:val="00DF52EF"/>
    <w:rsid w:val="00DF5CCA"/>
    <w:rsid w:val="00DF691C"/>
    <w:rsid w:val="00DF7EF0"/>
    <w:rsid w:val="00E04926"/>
    <w:rsid w:val="00E07334"/>
    <w:rsid w:val="00E07793"/>
    <w:rsid w:val="00E100F2"/>
    <w:rsid w:val="00E10E4D"/>
    <w:rsid w:val="00E12280"/>
    <w:rsid w:val="00E15830"/>
    <w:rsid w:val="00E16600"/>
    <w:rsid w:val="00E2053C"/>
    <w:rsid w:val="00E20D41"/>
    <w:rsid w:val="00E216DD"/>
    <w:rsid w:val="00E2450B"/>
    <w:rsid w:val="00E25E20"/>
    <w:rsid w:val="00E27C85"/>
    <w:rsid w:val="00E325EE"/>
    <w:rsid w:val="00E3329C"/>
    <w:rsid w:val="00E33B5D"/>
    <w:rsid w:val="00E34804"/>
    <w:rsid w:val="00E354D0"/>
    <w:rsid w:val="00E369A0"/>
    <w:rsid w:val="00E36EF4"/>
    <w:rsid w:val="00E37C02"/>
    <w:rsid w:val="00E403D1"/>
    <w:rsid w:val="00E411C7"/>
    <w:rsid w:val="00E414B1"/>
    <w:rsid w:val="00E41E40"/>
    <w:rsid w:val="00E448F1"/>
    <w:rsid w:val="00E44A00"/>
    <w:rsid w:val="00E44FDA"/>
    <w:rsid w:val="00E478FF"/>
    <w:rsid w:val="00E47A97"/>
    <w:rsid w:val="00E47C2C"/>
    <w:rsid w:val="00E51DD4"/>
    <w:rsid w:val="00E522D9"/>
    <w:rsid w:val="00E5280A"/>
    <w:rsid w:val="00E52B62"/>
    <w:rsid w:val="00E52C0F"/>
    <w:rsid w:val="00E55710"/>
    <w:rsid w:val="00E56523"/>
    <w:rsid w:val="00E568E8"/>
    <w:rsid w:val="00E570CF"/>
    <w:rsid w:val="00E65D08"/>
    <w:rsid w:val="00E65F1D"/>
    <w:rsid w:val="00E669AE"/>
    <w:rsid w:val="00E67275"/>
    <w:rsid w:val="00E70B5E"/>
    <w:rsid w:val="00E720A7"/>
    <w:rsid w:val="00E732EC"/>
    <w:rsid w:val="00E73408"/>
    <w:rsid w:val="00E7389E"/>
    <w:rsid w:val="00E750F4"/>
    <w:rsid w:val="00E80A7F"/>
    <w:rsid w:val="00E81B9E"/>
    <w:rsid w:val="00E820B5"/>
    <w:rsid w:val="00E83F93"/>
    <w:rsid w:val="00E869E7"/>
    <w:rsid w:val="00E92133"/>
    <w:rsid w:val="00E927D8"/>
    <w:rsid w:val="00E961C8"/>
    <w:rsid w:val="00E96FA6"/>
    <w:rsid w:val="00E97E9C"/>
    <w:rsid w:val="00EA20CF"/>
    <w:rsid w:val="00EA245E"/>
    <w:rsid w:val="00EA3817"/>
    <w:rsid w:val="00EA7A14"/>
    <w:rsid w:val="00EB254B"/>
    <w:rsid w:val="00EB6951"/>
    <w:rsid w:val="00EB7FCF"/>
    <w:rsid w:val="00EC1545"/>
    <w:rsid w:val="00EC1E3B"/>
    <w:rsid w:val="00EC1ED5"/>
    <w:rsid w:val="00EC55CA"/>
    <w:rsid w:val="00EC6B68"/>
    <w:rsid w:val="00ED3EF2"/>
    <w:rsid w:val="00ED4A54"/>
    <w:rsid w:val="00ED6416"/>
    <w:rsid w:val="00ED6BDF"/>
    <w:rsid w:val="00EE2664"/>
    <w:rsid w:val="00EE3952"/>
    <w:rsid w:val="00EE6672"/>
    <w:rsid w:val="00EF2922"/>
    <w:rsid w:val="00EF510A"/>
    <w:rsid w:val="00EF51BA"/>
    <w:rsid w:val="00EF5532"/>
    <w:rsid w:val="00EF586B"/>
    <w:rsid w:val="00EF5DB4"/>
    <w:rsid w:val="00F0156B"/>
    <w:rsid w:val="00F121E0"/>
    <w:rsid w:val="00F132E1"/>
    <w:rsid w:val="00F13347"/>
    <w:rsid w:val="00F138F6"/>
    <w:rsid w:val="00F13C05"/>
    <w:rsid w:val="00F1748D"/>
    <w:rsid w:val="00F246D2"/>
    <w:rsid w:val="00F26597"/>
    <w:rsid w:val="00F306ED"/>
    <w:rsid w:val="00F34001"/>
    <w:rsid w:val="00F3584A"/>
    <w:rsid w:val="00F42BC4"/>
    <w:rsid w:val="00F43BB6"/>
    <w:rsid w:val="00F47BA6"/>
    <w:rsid w:val="00F541BB"/>
    <w:rsid w:val="00F55CCC"/>
    <w:rsid w:val="00F56959"/>
    <w:rsid w:val="00F60534"/>
    <w:rsid w:val="00F607F0"/>
    <w:rsid w:val="00F63117"/>
    <w:rsid w:val="00F7367A"/>
    <w:rsid w:val="00F77212"/>
    <w:rsid w:val="00F80395"/>
    <w:rsid w:val="00F81129"/>
    <w:rsid w:val="00F82778"/>
    <w:rsid w:val="00F82D8C"/>
    <w:rsid w:val="00F8305B"/>
    <w:rsid w:val="00F87A19"/>
    <w:rsid w:val="00F905C3"/>
    <w:rsid w:val="00F90D5E"/>
    <w:rsid w:val="00F9190B"/>
    <w:rsid w:val="00F93528"/>
    <w:rsid w:val="00F93F1F"/>
    <w:rsid w:val="00F94DB5"/>
    <w:rsid w:val="00F95E19"/>
    <w:rsid w:val="00F971CE"/>
    <w:rsid w:val="00FA2132"/>
    <w:rsid w:val="00FA307F"/>
    <w:rsid w:val="00FA3BB4"/>
    <w:rsid w:val="00FA41D5"/>
    <w:rsid w:val="00FA453D"/>
    <w:rsid w:val="00FA4D84"/>
    <w:rsid w:val="00FA5401"/>
    <w:rsid w:val="00FA59D8"/>
    <w:rsid w:val="00FB0017"/>
    <w:rsid w:val="00FB04BD"/>
    <w:rsid w:val="00FB20E1"/>
    <w:rsid w:val="00FB685A"/>
    <w:rsid w:val="00FB7EFE"/>
    <w:rsid w:val="00FC0C30"/>
    <w:rsid w:val="00FC5AA4"/>
    <w:rsid w:val="00FC6233"/>
    <w:rsid w:val="00FC7E99"/>
    <w:rsid w:val="00FD0AC5"/>
    <w:rsid w:val="00FD1494"/>
    <w:rsid w:val="00FD247B"/>
    <w:rsid w:val="00FE4B57"/>
    <w:rsid w:val="00FE6C83"/>
    <w:rsid w:val="00FE7B7F"/>
    <w:rsid w:val="00FF113E"/>
    <w:rsid w:val="00FF1E57"/>
    <w:rsid w:val="00FF22EC"/>
    <w:rsid w:val="00FF396C"/>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5C2F9BB4"/>
  <w15:docId w15:val="{07C9AD5D-39A2-405F-93A8-07D5281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qFormat/>
    <w:pPr>
      <w:keepNext/>
      <w:outlineLvl w:val="1"/>
    </w:pPr>
    <w:rPr>
      <w:rFonts w:eastAsia="SimSun"/>
      <w:szCs w:val="20"/>
    </w:rPr>
  </w:style>
  <w:style w:type="paragraph" w:styleId="Heading3">
    <w:name w:val="heading 3"/>
    <w:basedOn w:val="Normal"/>
    <w:next w:val="Normal"/>
    <w:autoRedefine/>
    <w:qFormat/>
    <w:rsid w:val="002D536D"/>
    <w:pPr>
      <w:keepNext/>
      <w:spacing w:before="240" w:after="120"/>
      <w:outlineLvl w:val="2"/>
    </w:pPr>
    <w:rPr>
      <w:rFonts w:ascii="Georgia" w:hAnsi="Georgia" w:cs="Mang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spacing w:line="480" w:lineRule="auto"/>
    </w:pPr>
    <w:rPr>
      <w:rFonts w:ascii="Arial" w:hAnsi="Arial" w:cs="Arial"/>
      <w:sz w:val="22"/>
    </w:rPr>
  </w:style>
  <w:style w:type="paragraph" w:styleId="BodyText">
    <w:name w:val="Body Text"/>
    <w:basedOn w:val="Normal"/>
    <w:rPr>
      <w:b/>
      <w:szCs w:val="20"/>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styleId="Title">
    <w:name w:val="Title"/>
    <w:basedOn w:val="Normal"/>
    <w:link w:val="TitleChar"/>
    <w:uiPriority w:val="99"/>
    <w:qFormat/>
    <w:pPr>
      <w:jc w:val="center"/>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abstracttitle1">
    <w:name w:val="abstracttitle1"/>
    <w:rPr>
      <w:rFonts w:ascii="Arial" w:hAnsi="Arial" w:cs="Arial" w:hint="default"/>
      <w:b/>
      <w:bCs/>
      <w:sz w:val="24"/>
      <w:szCs w:val="24"/>
    </w:rPr>
  </w:style>
  <w:style w:type="character" w:customStyle="1" w:styleId="abstractauthors1">
    <w:name w:val="abstractauthors1"/>
    <w:rPr>
      <w:rFonts w:ascii="Times New Roman" w:hAnsi="Times New Roman" w:cs="Times New Roman" w:hint="default"/>
      <w:sz w:val="24"/>
      <w:szCs w:val="24"/>
    </w:rPr>
  </w:style>
  <w:style w:type="character" w:customStyle="1" w:styleId="ti2">
    <w:name w:val="ti2"/>
    <w:basedOn w:val="DefaultParagraphFont"/>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ormalArial">
    <w:name w:val="Normal + Arial"/>
    <w:aliases w:val="11 pt"/>
    <w:basedOn w:val="Normal"/>
    <w:link w:val="NormalArialChar"/>
    <w:rsid w:val="00D54C82"/>
    <w:pPr>
      <w:tabs>
        <w:tab w:val="left" w:pos="-720"/>
      </w:tabs>
      <w:suppressAutoHyphens/>
    </w:pPr>
    <w:rPr>
      <w:rFonts w:ascii="Arial" w:hAnsi="Arial" w:cs="Arial"/>
      <w:sz w:val="22"/>
    </w:rPr>
  </w:style>
  <w:style w:type="character" w:customStyle="1" w:styleId="NormalArialChar">
    <w:name w:val="Normal + Arial Char"/>
    <w:aliases w:val="11 pt Char"/>
    <w:link w:val="NormalArial"/>
    <w:rsid w:val="00D54C82"/>
    <w:rPr>
      <w:rFonts w:ascii="Arial" w:hAnsi="Arial" w:cs="Arial"/>
      <w:sz w:val="22"/>
      <w:szCs w:val="24"/>
    </w:rPr>
  </w:style>
  <w:style w:type="paragraph" w:customStyle="1" w:styleId="Title1">
    <w:name w:val="Title1"/>
    <w:basedOn w:val="Normal"/>
    <w:rsid w:val="009D4AF0"/>
    <w:pPr>
      <w:spacing w:before="100" w:beforeAutospacing="1" w:after="100" w:afterAutospacing="1"/>
    </w:pPr>
  </w:style>
  <w:style w:type="paragraph" w:customStyle="1" w:styleId="authors">
    <w:name w:val="authors"/>
    <w:basedOn w:val="Normal"/>
    <w:rsid w:val="009D4AF0"/>
    <w:pPr>
      <w:spacing w:before="100" w:beforeAutospacing="1" w:after="100" w:afterAutospacing="1"/>
    </w:pPr>
  </w:style>
  <w:style w:type="paragraph" w:customStyle="1" w:styleId="source">
    <w:name w:val="source"/>
    <w:basedOn w:val="Normal"/>
    <w:rsid w:val="009D4AF0"/>
    <w:pPr>
      <w:spacing w:before="100" w:beforeAutospacing="1" w:after="100" w:afterAutospacing="1"/>
    </w:pPr>
  </w:style>
  <w:style w:type="character" w:customStyle="1" w:styleId="journalname">
    <w:name w:val="journalname"/>
    <w:basedOn w:val="DefaultParagraphFont"/>
    <w:rsid w:val="009D4AF0"/>
  </w:style>
  <w:style w:type="paragraph" w:customStyle="1" w:styleId="NormalGeorgia">
    <w:name w:val="Normal + Georgia"/>
    <w:basedOn w:val="Normal"/>
    <w:link w:val="NormalGeorgiaChar"/>
    <w:rsid w:val="00EC1ED5"/>
    <w:pPr>
      <w:tabs>
        <w:tab w:val="left" w:pos="720"/>
        <w:tab w:val="left" w:pos="1620"/>
      </w:tabs>
      <w:ind w:left="360"/>
    </w:pPr>
    <w:rPr>
      <w:rFonts w:ascii="Georgia" w:hAnsi="Georgia" w:cs="Arial"/>
    </w:rPr>
  </w:style>
  <w:style w:type="character" w:customStyle="1" w:styleId="NormalGeorgiaChar">
    <w:name w:val="Normal + Georgia Char"/>
    <w:link w:val="NormalGeorgia"/>
    <w:rsid w:val="00EC1ED5"/>
    <w:rPr>
      <w:rFonts w:ascii="Georgia" w:hAnsi="Georgia" w:cs="Arial"/>
      <w:sz w:val="24"/>
      <w:szCs w:val="24"/>
      <w:lang w:val="en-US" w:eastAsia="en-US" w:bidi="ar-SA"/>
    </w:rPr>
  </w:style>
  <w:style w:type="character" w:customStyle="1" w:styleId="featuredlinkouts">
    <w:name w:val="featured_linkouts"/>
    <w:basedOn w:val="DefaultParagraphFont"/>
    <w:rsid w:val="00CD241F"/>
  </w:style>
  <w:style w:type="character" w:customStyle="1" w:styleId="linkbar">
    <w:name w:val="linkbar"/>
    <w:basedOn w:val="DefaultParagraphFont"/>
    <w:rsid w:val="00CD241F"/>
  </w:style>
  <w:style w:type="paragraph" w:customStyle="1" w:styleId="rprtbody">
    <w:name w:val="rprtbody"/>
    <w:basedOn w:val="Normal"/>
    <w:rsid w:val="00F87A19"/>
    <w:pPr>
      <w:spacing w:before="100" w:beforeAutospacing="1" w:after="100" w:afterAutospacing="1"/>
    </w:pPr>
  </w:style>
  <w:style w:type="paragraph" w:customStyle="1" w:styleId="aux">
    <w:name w:val="aux"/>
    <w:basedOn w:val="Normal"/>
    <w:rsid w:val="00F87A19"/>
    <w:pPr>
      <w:spacing w:before="100" w:beforeAutospacing="1" w:after="100" w:afterAutospacing="1"/>
    </w:pPr>
  </w:style>
  <w:style w:type="character" w:customStyle="1" w:styleId="src">
    <w:name w:val="src"/>
    <w:basedOn w:val="DefaultParagraphFont"/>
    <w:rsid w:val="00F87A19"/>
  </w:style>
  <w:style w:type="character" w:customStyle="1" w:styleId="jrnl">
    <w:name w:val="jrnl"/>
    <w:basedOn w:val="DefaultParagraphFont"/>
    <w:rsid w:val="00F87A19"/>
  </w:style>
  <w:style w:type="character" w:customStyle="1" w:styleId="rprtid">
    <w:name w:val="rprtid"/>
    <w:basedOn w:val="DefaultParagraphFont"/>
    <w:rsid w:val="002023A4"/>
  </w:style>
  <w:style w:type="character" w:customStyle="1" w:styleId="rprtlinks">
    <w:name w:val="rprtlinks"/>
    <w:basedOn w:val="DefaultParagraphFont"/>
    <w:rsid w:val="002023A4"/>
  </w:style>
  <w:style w:type="character" w:customStyle="1" w:styleId="TitleChar">
    <w:name w:val="Title Char"/>
    <w:link w:val="Title"/>
    <w:uiPriority w:val="99"/>
    <w:rsid w:val="006F3D67"/>
    <w:rPr>
      <w:b/>
      <w:bCs/>
      <w:sz w:val="24"/>
      <w:szCs w:val="24"/>
    </w:rPr>
  </w:style>
  <w:style w:type="character" w:customStyle="1" w:styleId="highlight">
    <w:name w:val="highlight"/>
    <w:rsid w:val="0064258F"/>
  </w:style>
  <w:style w:type="paragraph" w:styleId="ListNumber3">
    <w:name w:val="List Number 3"/>
    <w:basedOn w:val="Normal"/>
    <w:rsid w:val="0047120D"/>
    <w:pPr>
      <w:numPr>
        <w:numId w:val="24"/>
      </w:numPr>
      <w:autoSpaceDE w:val="0"/>
      <w:autoSpaceDN w:val="0"/>
    </w:pPr>
    <w:rPr>
      <w:rFonts w:ascii="Times" w:hAnsi="Times" w:cs="Times"/>
    </w:rPr>
  </w:style>
  <w:style w:type="character" w:customStyle="1" w:styleId="FooterChar">
    <w:name w:val="Footer Char"/>
    <w:link w:val="Footer"/>
    <w:uiPriority w:val="99"/>
    <w:rsid w:val="0047120D"/>
    <w:rPr>
      <w:sz w:val="24"/>
      <w:szCs w:val="24"/>
    </w:rPr>
  </w:style>
  <w:style w:type="paragraph" w:styleId="NormalWeb">
    <w:name w:val="Normal (Web)"/>
    <w:basedOn w:val="Normal"/>
    <w:uiPriority w:val="99"/>
    <w:unhideWhenUsed/>
    <w:rsid w:val="00140732"/>
    <w:pPr>
      <w:spacing w:before="100" w:beforeAutospacing="1" w:after="100" w:afterAutospacing="1"/>
    </w:pPr>
  </w:style>
  <w:style w:type="paragraph" w:customStyle="1" w:styleId="Title2">
    <w:name w:val="Title2"/>
    <w:basedOn w:val="Normal"/>
    <w:rsid w:val="00EC1545"/>
    <w:pPr>
      <w:spacing w:before="100" w:beforeAutospacing="1" w:after="100" w:afterAutospacing="1"/>
    </w:pPr>
  </w:style>
  <w:style w:type="paragraph" w:customStyle="1" w:styleId="desc">
    <w:name w:val="desc"/>
    <w:basedOn w:val="Normal"/>
    <w:rsid w:val="00EC1545"/>
    <w:pPr>
      <w:spacing w:before="100" w:beforeAutospacing="1" w:after="100" w:afterAutospacing="1"/>
    </w:pPr>
  </w:style>
  <w:style w:type="paragraph" w:customStyle="1" w:styleId="details">
    <w:name w:val="details"/>
    <w:basedOn w:val="Normal"/>
    <w:rsid w:val="00EC1545"/>
    <w:pPr>
      <w:spacing w:before="100" w:beforeAutospacing="1" w:after="100" w:afterAutospacing="1"/>
    </w:pPr>
  </w:style>
  <w:style w:type="character" w:customStyle="1" w:styleId="Style1Char">
    <w:name w:val="Style1 Char"/>
    <w:link w:val="Style1"/>
    <w:locked/>
    <w:rsid w:val="00666E21"/>
    <w:rPr>
      <w:b/>
      <w:sz w:val="28"/>
      <w:szCs w:val="28"/>
    </w:rPr>
  </w:style>
  <w:style w:type="paragraph" w:customStyle="1" w:styleId="Style1">
    <w:name w:val="Style1"/>
    <w:basedOn w:val="Normal"/>
    <w:link w:val="Style1Char"/>
    <w:qFormat/>
    <w:rsid w:val="00666E21"/>
    <w:pPr>
      <w:spacing w:after="200" w:line="276" w:lineRule="auto"/>
    </w:pPr>
    <w:rPr>
      <w:b/>
      <w:sz w:val="28"/>
      <w:szCs w:val="28"/>
    </w:rPr>
  </w:style>
  <w:style w:type="character" w:customStyle="1" w:styleId="name">
    <w:name w:val="name"/>
    <w:rsid w:val="00D9722B"/>
  </w:style>
  <w:style w:type="character" w:customStyle="1" w:styleId="xref-sep">
    <w:name w:val="xref-sep"/>
    <w:rsid w:val="00D9722B"/>
  </w:style>
  <w:style w:type="paragraph" w:styleId="PlainText">
    <w:name w:val="Plain Text"/>
    <w:basedOn w:val="Normal"/>
    <w:link w:val="PlainTextChar"/>
    <w:uiPriority w:val="99"/>
    <w:unhideWhenUsed/>
    <w:rsid w:val="006D6B14"/>
    <w:rPr>
      <w:rFonts w:ascii="Calibri" w:eastAsia="Cambria" w:hAnsi="Calibri"/>
      <w:sz w:val="22"/>
      <w:szCs w:val="21"/>
    </w:rPr>
  </w:style>
  <w:style w:type="character" w:customStyle="1" w:styleId="PlainTextChar">
    <w:name w:val="Plain Text Char"/>
    <w:basedOn w:val="DefaultParagraphFont"/>
    <w:link w:val="PlainText"/>
    <w:uiPriority w:val="99"/>
    <w:rsid w:val="006D6B14"/>
    <w:rPr>
      <w:rFonts w:ascii="Calibri" w:eastAsia="Cambria" w:hAnsi="Calibri"/>
      <w:sz w:val="22"/>
      <w:szCs w:val="21"/>
    </w:rPr>
  </w:style>
  <w:style w:type="paragraph" w:styleId="NoSpacing">
    <w:name w:val="No Spacing"/>
    <w:basedOn w:val="Normal"/>
    <w:link w:val="NoSpacingChar"/>
    <w:uiPriority w:val="1"/>
    <w:qFormat/>
    <w:rsid w:val="00074DDF"/>
    <w:rPr>
      <w:rFonts w:ascii="Calibri" w:eastAsia="MS Mincho" w:hAnsi="Calibri"/>
      <w:sz w:val="22"/>
      <w:szCs w:val="22"/>
      <w:lang w:eastAsia="ja-JP"/>
    </w:rPr>
  </w:style>
  <w:style w:type="character" w:styleId="Strong">
    <w:name w:val="Strong"/>
    <w:uiPriority w:val="22"/>
    <w:qFormat/>
    <w:rsid w:val="00074DDF"/>
    <w:rPr>
      <w:b/>
      <w:bCs/>
    </w:rPr>
  </w:style>
  <w:style w:type="character" w:customStyle="1" w:styleId="NoSpacingChar">
    <w:name w:val="No Spacing Char"/>
    <w:link w:val="NoSpacing"/>
    <w:uiPriority w:val="1"/>
    <w:rsid w:val="00074DDF"/>
    <w:rPr>
      <w:rFonts w:ascii="Calibri" w:eastAsia="MS Mincho" w:hAnsi="Calibri"/>
      <w:sz w:val="22"/>
      <w:szCs w:val="22"/>
      <w:lang w:eastAsia="ja-JP"/>
    </w:rPr>
  </w:style>
  <w:style w:type="character" w:customStyle="1" w:styleId="CommentTextChar">
    <w:name w:val="Comment Text Char"/>
    <w:link w:val="CommentText"/>
    <w:uiPriority w:val="99"/>
    <w:rsid w:val="00E12280"/>
  </w:style>
  <w:style w:type="character" w:customStyle="1" w:styleId="HeaderChar">
    <w:name w:val="Header Char"/>
    <w:basedOn w:val="DefaultParagraphFont"/>
    <w:link w:val="Header"/>
    <w:uiPriority w:val="99"/>
    <w:rsid w:val="00A96159"/>
    <w:rPr>
      <w:sz w:val="24"/>
      <w:szCs w:val="24"/>
    </w:rPr>
  </w:style>
  <w:style w:type="paragraph" w:customStyle="1" w:styleId="Default">
    <w:name w:val="Default"/>
    <w:rsid w:val="000D4AEA"/>
    <w:pPr>
      <w:widowControl w:val="0"/>
      <w:autoSpaceDE w:val="0"/>
      <w:autoSpaceDN w:val="0"/>
      <w:adjustRightInd w:val="0"/>
    </w:pPr>
    <w:rPr>
      <w:rFonts w:ascii="Arial" w:hAnsi="Arial" w:cs="Arial"/>
      <w:color w:val="000000"/>
      <w:sz w:val="24"/>
      <w:szCs w:val="24"/>
      <w:lang w:bidi="en-US"/>
    </w:rPr>
  </w:style>
  <w:style w:type="character" w:customStyle="1" w:styleId="Heading1Char">
    <w:name w:val="Heading 1 Char"/>
    <w:basedOn w:val="DefaultParagraphFont"/>
    <w:link w:val="Heading1"/>
    <w:uiPriority w:val="9"/>
    <w:rsid w:val="00BA166A"/>
    <w:rPr>
      <w:b/>
      <w:bCs/>
      <w:sz w:val="24"/>
      <w:szCs w:val="24"/>
    </w:rPr>
  </w:style>
  <w:style w:type="table" w:styleId="TableGrid">
    <w:name w:val="Table Grid"/>
    <w:basedOn w:val="TableNormal"/>
    <w:rsid w:val="007D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CC"/>
    <w:pPr>
      <w:ind w:left="720"/>
      <w:contextualSpacing/>
    </w:pPr>
  </w:style>
  <w:style w:type="character" w:customStyle="1" w:styleId="meta-citation">
    <w:name w:val="meta-citation"/>
    <w:basedOn w:val="DefaultParagraphFont"/>
    <w:rsid w:val="007E46C4"/>
  </w:style>
  <w:style w:type="paragraph" w:customStyle="1" w:styleId="Normal1">
    <w:name w:val="Normal1"/>
    <w:rsid w:val="00500FEC"/>
    <w:pPr>
      <w:spacing w:line="276" w:lineRule="auto"/>
    </w:pPr>
    <w:rPr>
      <w:rFonts w:ascii="Arial" w:eastAsia="Arial" w:hAnsi="Arial" w:cs="Arial"/>
      <w:sz w:val="22"/>
      <w:szCs w:val="22"/>
      <w:lang w:val="en"/>
    </w:rPr>
  </w:style>
  <w:style w:type="character" w:customStyle="1" w:styleId="citation-part">
    <w:name w:val="citation-part"/>
    <w:basedOn w:val="DefaultParagraphFont"/>
    <w:rsid w:val="004008C2"/>
  </w:style>
  <w:style w:type="character" w:customStyle="1" w:styleId="docsum-pmid">
    <w:name w:val="docsum-pmid"/>
    <w:basedOn w:val="DefaultParagraphFont"/>
    <w:rsid w:val="004008C2"/>
  </w:style>
  <w:style w:type="character" w:customStyle="1" w:styleId="docsum-journal-citation">
    <w:name w:val="docsum-journal-citation"/>
    <w:basedOn w:val="DefaultParagraphFont"/>
    <w:rsid w:val="0040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986">
      <w:bodyDiv w:val="1"/>
      <w:marLeft w:val="0"/>
      <w:marRight w:val="0"/>
      <w:marTop w:val="0"/>
      <w:marBottom w:val="0"/>
      <w:divBdr>
        <w:top w:val="none" w:sz="0" w:space="0" w:color="auto"/>
        <w:left w:val="none" w:sz="0" w:space="0" w:color="auto"/>
        <w:bottom w:val="none" w:sz="0" w:space="0" w:color="auto"/>
        <w:right w:val="none" w:sz="0" w:space="0" w:color="auto"/>
      </w:divBdr>
    </w:div>
    <w:div w:id="67459882">
      <w:bodyDiv w:val="1"/>
      <w:marLeft w:val="0"/>
      <w:marRight w:val="0"/>
      <w:marTop w:val="0"/>
      <w:marBottom w:val="0"/>
      <w:divBdr>
        <w:top w:val="none" w:sz="0" w:space="0" w:color="auto"/>
        <w:left w:val="none" w:sz="0" w:space="0" w:color="auto"/>
        <w:bottom w:val="none" w:sz="0" w:space="0" w:color="auto"/>
        <w:right w:val="none" w:sz="0" w:space="0" w:color="auto"/>
      </w:divBdr>
    </w:div>
    <w:div w:id="80219489">
      <w:bodyDiv w:val="1"/>
      <w:marLeft w:val="0"/>
      <w:marRight w:val="0"/>
      <w:marTop w:val="0"/>
      <w:marBottom w:val="0"/>
      <w:divBdr>
        <w:top w:val="none" w:sz="0" w:space="0" w:color="auto"/>
        <w:left w:val="none" w:sz="0" w:space="0" w:color="auto"/>
        <w:bottom w:val="none" w:sz="0" w:space="0" w:color="auto"/>
        <w:right w:val="none" w:sz="0" w:space="0" w:color="auto"/>
      </w:divBdr>
    </w:div>
    <w:div w:id="93985264">
      <w:bodyDiv w:val="1"/>
      <w:marLeft w:val="0"/>
      <w:marRight w:val="0"/>
      <w:marTop w:val="0"/>
      <w:marBottom w:val="0"/>
      <w:divBdr>
        <w:top w:val="none" w:sz="0" w:space="0" w:color="auto"/>
        <w:left w:val="none" w:sz="0" w:space="0" w:color="auto"/>
        <w:bottom w:val="none" w:sz="0" w:space="0" w:color="auto"/>
        <w:right w:val="none" w:sz="0" w:space="0" w:color="auto"/>
      </w:divBdr>
    </w:div>
    <w:div w:id="148986432">
      <w:bodyDiv w:val="1"/>
      <w:marLeft w:val="0"/>
      <w:marRight w:val="0"/>
      <w:marTop w:val="0"/>
      <w:marBottom w:val="0"/>
      <w:divBdr>
        <w:top w:val="none" w:sz="0" w:space="0" w:color="auto"/>
        <w:left w:val="none" w:sz="0" w:space="0" w:color="auto"/>
        <w:bottom w:val="none" w:sz="0" w:space="0" w:color="auto"/>
        <w:right w:val="none" w:sz="0" w:space="0" w:color="auto"/>
      </w:divBdr>
    </w:div>
    <w:div w:id="220602303">
      <w:bodyDiv w:val="1"/>
      <w:marLeft w:val="0"/>
      <w:marRight w:val="0"/>
      <w:marTop w:val="0"/>
      <w:marBottom w:val="0"/>
      <w:divBdr>
        <w:top w:val="none" w:sz="0" w:space="0" w:color="auto"/>
        <w:left w:val="none" w:sz="0" w:space="0" w:color="auto"/>
        <w:bottom w:val="none" w:sz="0" w:space="0" w:color="auto"/>
        <w:right w:val="none" w:sz="0" w:space="0" w:color="auto"/>
      </w:divBdr>
    </w:div>
    <w:div w:id="237983668">
      <w:bodyDiv w:val="1"/>
      <w:marLeft w:val="0"/>
      <w:marRight w:val="0"/>
      <w:marTop w:val="0"/>
      <w:marBottom w:val="0"/>
      <w:divBdr>
        <w:top w:val="none" w:sz="0" w:space="0" w:color="auto"/>
        <w:left w:val="none" w:sz="0" w:space="0" w:color="auto"/>
        <w:bottom w:val="none" w:sz="0" w:space="0" w:color="auto"/>
        <w:right w:val="none" w:sz="0" w:space="0" w:color="auto"/>
      </w:divBdr>
    </w:div>
    <w:div w:id="298654328">
      <w:bodyDiv w:val="1"/>
      <w:marLeft w:val="0"/>
      <w:marRight w:val="0"/>
      <w:marTop w:val="0"/>
      <w:marBottom w:val="0"/>
      <w:divBdr>
        <w:top w:val="none" w:sz="0" w:space="0" w:color="auto"/>
        <w:left w:val="none" w:sz="0" w:space="0" w:color="auto"/>
        <w:bottom w:val="none" w:sz="0" w:space="0" w:color="auto"/>
        <w:right w:val="none" w:sz="0" w:space="0" w:color="auto"/>
      </w:divBdr>
    </w:div>
    <w:div w:id="312418615">
      <w:bodyDiv w:val="1"/>
      <w:marLeft w:val="0"/>
      <w:marRight w:val="0"/>
      <w:marTop w:val="0"/>
      <w:marBottom w:val="0"/>
      <w:divBdr>
        <w:top w:val="none" w:sz="0" w:space="0" w:color="auto"/>
        <w:left w:val="none" w:sz="0" w:space="0" w:color="auto"/>
        <w:bottom w:val="none" w:sz="0" w:space="0" w:color="auto"/>
        <w:right w:val="none" w:sz="0" w:space="0" w:color="auto"/>
      </w:divBdr>
    </w:div>
    <w:div w:id="360983229">
      <w:bodyDiv w:val="1"/>
      <w:marLeft w:val="0"/>
      <w:marRight w:val="0"/>
      <w:marTop w:val="0"/>
      <w:marBottom w:val="0"/>
      <w:divBdr>
        <w:top w:val="none" w:sz="0" w:space="0" w:color="auto"/>
        <w:left w:val="none" w:sz="0" w:space="0" w:color="auto"/>
        <w:bottom w:val="none" w:sz="0" w:space="0" w:color="auto"/>
        <w:right w:val="none" w:sz="0" w:space="0" w:color="auto"/>
      </w:divBdr>
    </w:div>
    <w:div w:id="392971737">
      <w:bodyDiv w:val="1"/>
      <w:marLeft w:val="0"/>
      <w:marRight w:val="0"/>
      <w:marTop w:val="0"/>
      <w:marBottom w:val="0"/>
      <w:divBdr>
        <w:top w:val="none" w:sz="0" w:space="0" w:color="auto"/>
        <w:left w:val="none" w:sz="0" w:space="0" w:color="auto"/>
        <w:bottom w:val="none" w:sz="0" w:space="0" w:color="auto"/>
        <w:right w:val="none" w:sz="0" w:space="0" w:color="auto"/>
      </w:divBdr>
    </w:div>
    <w:div w:id="394671690">
      <w:bodyDiv w:val="1"/>
      <w:marLeft w:val="0"/>
      <w:marRight w:val="0"/>
      <w:marTop w:val="0"/>
      <w:marBottom w:val="0"/>
      <w:divBdr>
        <w:top w:val="none" w:sz="0" w:space="0" w:color="auto"/>
        <w:left w:val="none" w:sz="0" w:space="0" w:color="auto"/>
        <w:bottom w:val="none" w:sz="0" w:space="0" w:color="auto"/>
        <w:right w:val="none" w:sz="0" w:space="0" w:color="auto"/>
      </w:divBdr>
    </w:div>
    <w:div w:id="732628235">
      <w:bodyDiv w:val="1"/>
      <w:marLeft w:val="0"/>
      <w:marRight w:val="0"/>
      <w:marTop w:val="0"/>
      <w:marBottom w:val="0"/>
      <w:divBdr>
        <w:top w:val="none" w:sz="0" w:space="0" w:color="auto"/>
        <w:left w:val="none" w:sz="0" w:space="0" w:color="auto"/>
        <w:bottom w:val="none" w:sz="0" w:space="0" w:color="auto"/>
        <w:right w:val="none" w:sz="0" w:space="0" w:color="auto"/>
      </w:divBdr>
      <w:divsChild>
        <w:div w:id="616523991">
          <w:marLeft w:val="0"/>
          <w:marRight w:val="0"/>
          <w:marTop w:val="0"/>
          <w:marBottom w:val="0"/>
          <w:divBdr>
            <w:top w:val="none" w:sz="0" w:space="0" w:color="auto"/>
            <w:left w:val="none" w:sz="0" w:space="0" w:color="auto"/>
            <w:bottom w:val="none" w:sz="0" w:space="0" w:color="auto"/>
            <w:right w:val="none" w:sz="0" w:space="0" w:color="auto"/>
          </w:divBdr>
        </w:div>
      </w:divsChild>
    </w:div>
    <w:div w:id="734470341">
      <w:bodyDiv w:val="1"/>
      <w:marLeft w:val="0"/>
      <w:marRight w:val="0"/>
      <w:marTop w:val="0"/>
      <w:marBottom w:val="0"/>
      <w:divBdr>
        <w:top w:val="none" w:sz="0" w:space="0" w:color="auto"/>
        <w:left w:val="none" w:sz="0" w:space="0" w:color="auto"/>
        <w:bottom w:val="none" w:sz="0" w:space="0" w:color="auto"/>
        <w:right w:val="none" w:sz="0" w:space="0" w:color="auto"/>
      </w:divBdr>
      <w:divsChild>
        <w:div w:id="808060997">
          <w:marLeft w:val="0"/>
          <w:marRight w:val="0"/>
          <w:marTop w:val="0"/>
          <w:marBottom w:val="0"/>
          <w:divBdr>
            <w:top w:val="none" w:sz="0" w:space="0" w:color="auto"/>
            <w:left w:val="none" w:sz="0" w:space="0" w:color="auto"/>
            <w:bottom w:val="none" w:sz="0" w:space="0" w:color="auto"/>
            <w:right w:val="none" w:sz="0" w:space="0" w:color="auto"/>
          </w:divBdr>
        </w:div>
        <w:div w:id="1025710159">
          <w:marLeft w:val="0"/>
          <w:marRight w:val="0"/>
          <w:marTop w:val="0"/>
          <w:marBottom w:val="0"/>
          <w:divBdr>
            <w:top w:val="none" w:sz="0" w:space="0" w:color="auto"/>
            <w:left w:val="none" w:sz="0" w:space="0" w:color="auto"/>
            <w:bottom w:val="none" w:sz="0" w:space="0" w:color="auto"/>
            <w:right w:val="none" w:sz="0" w:space="0" w:color="auto"/>
          </w:divBdr>
        </w:div>
        <w:div w:id="1409501093">
          <w:marLeft w:val="0"/>
          <w:marRight w:val="0"/>
          <w:marTop w:val="0"/>
          <w:marBottom w:val="0"/>
          <w:divBdr>
            <w:top w:val="none" w:sz="0" w:space="0" w:color="auto"/>
            <w:left w:val="none" w:sz="0" w:space="0" w:color="auto"/>
            <w:bottom w:val="none" w:sz="0" w:space="0" w:color="auto"/>
            <w:right w:val="none" w:sz="0" w:space="0" w:color="auto"/>
          </w:divBdr>
        </w:div>
      </w:divsChild>
    </w:div>
    <w:div w:id="871040474">
      <w:bodyDiv w:val="1"/>
      <w:marLeft w:val="0"/>
      <w:marRight w:val="0"/>
      <w:marTop w:val="0"/>
      <w:marBottom w:val="0"/>
      <w:divBdr>
        <w:top w:val="none" w:sz="0" w:space="0" w:color="auto"/>
        <w:left w:val="none" w:sz="0" w:space="0" w:color="auto"/>
        <w:bottom w:val="none" w:sz="0" w:space="0" w:color="auto"/>
        <w:right w:val="none" w:sz="0" w:space="0" w:color="auto"/>
      </w:divBdr>
      <w:divsChild>
        <w:div w:id="249389454">
          <w:marLeft w:val="0"/>
          <w:marRight w:val="0"/>
          <w:marTop w:val="0"/>
          <w:marBottom w:val="0"/>
          <w:divBdr>
            <w:top w:val="none" w:sz="0" w:space="0" w:color="auto"/>
            <w:left w:val="none" w:sz="0" w:space="0" w:color="auto"/>
            <w:bottom w:val="none" w:sz="0" w:space="0" w:color="auto"/>
            <w:right w:val="none" w:sz="0" w:space="0" w:color="auto"/>
          </w:divBdr>
          <w:divsChild>
            <w:div w:id="1513060594">
              <w:marLeft w:val="0"/>
              <w:marRight w:val="0"/>
              <w:marTop w:val="0"/>
              <w:marBottom w:val="0"/>
              <w:divBdr>
                <w:top w:val="single" w:sz="6" w:space="30" w:color="EFEFEF"/>
                <w:left w:val="none" w:sz="0" w:space="0" w:color="auto"/>
                <w:bottom w:val="none" w:sz="0" w:space="0" w:color="auto"/>
                <w:right w:val="none" w:sz="0" w:space="0" w:color="auto"/>
              </w:divBdr>
              <w:divsChild>
                <w:div w:id="1258056357">
                  <w:marLeft w:val="0"/>
                  <w:marRight w:val="0"/>
                  <w:marTop w:val="0"/>
                  <w:marBottom w:val="0"/>
                  <w:divBdr>
                    <w:top w:val="none" w:sz="0" w:space="0" w:color="auto"/>
                    <w:left w:val="none" w:sz="0" w:space="0" w:color="auto"/>
                    <w:bottom w:val="none" w:sz="0" w:space="0" w:color="auto"/>
                    <w:right w:val="none" w:sz="0" w:space="0" w:color="auto"/>
                  </w:divBdr>
                  <w:divsChild>
                    <w:div w:id="509759098">
                      <w:marLeft w:val="-90"/>
                      <w:marRight w:val="-90"/>
                      <w:marTop w:val="0"/>
                      <w:marBottom w:val="0"/>
                      <w:divBdr>
                        <w:top w:val="none" w:sz="0" w:space="0" w:color="auto"/>
                        <w:left w:val="none" w:sz="0" w:space="0" w:color="auto"/>
                        <w:bottom w:val="none" w:sz="0" w:space="0" w:color="auto"/>
                        <w:right w:val="none" w:sz="0" w:space="0" w:color="auto"/>
                      </w:divBdr>
                      <w:divsChild>
                        <w:div w:id="401759776">
                          <w:marLeft w:val="0"/>
                          <w:marRight w:val="0"/>
                          <w:marTop w:val="0"/>
                          <w:marBottom w:val="0"/>
                          <w:divBdr>
                            <w:top w:val="none" w:sz="0" w:space="0" w:color="auto"/>
                            <w:left w:val="none" w:sz="0" w:space="0" w:color="auto"/>
                            <w:bottom w:val="none" w:sz="0" w:space="0" w:color="auto"/>
                            <w:right w:val="none" w:sz="0" w:space="0" w:color="auto"/>
                          </w:divBdr>
                          <w:divsChild>
                            <w:div w:id="192807847">
                              <w:marLeft w:val="0"/>
                              <w:marRight w:val="0"/>
                              <w:marTop w:val="0"/>
                              <w:marBottom w:val="0"/>
                              <w:divBdr>
                                <w:top w:val="none" w:sz="0" w:space="0" w:color="auto"/>
                                <w:left w:val="none" w:sz="0" w:space="0" w:color="auto"/>
                                <w:bottom w:val="none" w:sz="0" w:space="0" w:color="auto"/>
                                <w:right w:val="single" w:sz="6" w:space="23" w:color="DEDEDE"/>
                              </w:divBdr>
                              <w:divsChild>
                                <w:div w:id="1453093973">
                                  <w:marLeft w:val="0"/>
                                  <w:marRight w:val="0"/>
                                  <w:marTop w:val="0"/>
                                  <w:marBottom w:val="0"/>
                                  <w:divBdr>
                                    <w:top w:val="none" w:sz="0" w:space="0" w:color="auto"/>
                                    <w:left w:val="none" w:sz="0" w:space="0" w:color="auto"/>
                                    <w:bottom w:val="none" w:sz="0" w:space="0" w:color="auto"/>
                                    <w:right w:val="none" w:sz="0" w:space="0" w:color="auto"/>
                                  </w:divBdr>
                                  <w:divsChild>
                                    <w:div w:id="1606109316">
                                      <w:marLeft w:val="0"/>
                                      <w:marRight w:val="0"/>
                                      <w:marTop w:val="0"/>
                                      <w:marBottom w:val="0"/>
                                      <w:divBdr>
                                        <w:top w:val="none" w:sz="0" w:space="0" w:color="auto"/>
                                        <w:left w:val="none" w:sz="0" w:space="0" w:color="auto"/>
                                        <w:bottom w:val="none" w:sz="0" w:space="0" w:color="auto"/>
                                        <w:right w:val="none" w:sz="0" w:space="0" w:color="auto"/>
                                      </w:divBdr>
                                      <w:divsChild>
                                        <w:div w:id="181479739">
                                          <w:marLeft w:val="0"/>
                                          <w:marRight w:val="0"/>
                                          <w:marTop w:val="0"/>
                                          <w:marBottom w:val="120"/>
                                          <w:divBdr>
                                            <w:top w:val="none" w:sz="0" w:space="0" w:color="auto"/>
                                            <w:left w:val="none" w:sz="0" w:space="0" w:color="auto"/>
                                            <w:bottom w:val="none" w:sz="0" w:space="0" w:color="auto"/>
                                            <w:right w:val="none" w:sz="0" w:space="0" w:color="auto"/>
                                          </w:divBdr>
                                        </w:div>
                                      </w:divsChild>
                                    </w:div>
                                    <w:div w:id="21024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93199">
      <w:bodyDiv w:val="1"/>
      <w:marLeft w:val="0"/>
      <w:marRight w:val="0"/>
      <w:marTop w:val="0"/>
      <w:marBottom w:val="0"/>
      <w:divBdr>
        <w:top w:val="none" w:sz="0" w:space="0" w:color="auto"/>
        <w:left w:val="none" w:sz="0" w:space="0" w:color="auto"/>
        <w:bottom w:val="none" w:sz="0" w:space="0" w:color="auto"/>
        <w:right w:val="none" w:sz="0" w:space="0" w:color="auto"/>
      </w:divBdr>
      <w:divsChild>
        <w:div w:id="609631695">
          <w:marLeft w:val="0"/>
          <w:marRight w:val="0"/>
          <w:marTop w:val="0"/>
          <w:marBottom w:val="0"/>
          <w:divBdr>
            <w:top w:val="none" w:sz="0" w:space="0" w:color="auto"/>
            <w:left w:val="none" w:sz="0" w:space="0" w:color="auto"/>
            <w:bottom w:val="none" w:sz="0" w:space="0" w:color="auto"/>
            <w:right w:val="none" w:sz="0" w:space="0" w:color="auto"/>
          </w:divBdr>
        </w:div>
      </w:divsChild>
    </w:div>
    <w:div w:id="1098908938">
      <w:bodyDiv w:val="1"/>
      <w:marLeft w:val="0"/>
      <w:marRight w:val="0"/>
      <w:marTop w:val="0"/>
      <w:marBottom w:val="0"/>
      <w:divBdr>
        <w:top w:val="none" w:sz="0" w:space="0" w:color="auto"/>
        <w:left w:val="none" w:sz="0" w:space="0" w:color="auto"/>
        <w:bottom w:val="none" w:sz="0" w:space="0" w:color="auto"/>
        <w:right w:val="none" w:sz="0" w:space="0" w:color="auto"/>
      </w:divBdr>
    </w:div>
    <w:div w:id="1122113463">
      <w:bodyDiv w:val="1"/>
      <w:marLeft w:val="0"/>
      <w:marRight w:val="0"/>
      <w:marTop w:val="0"/>
      <w:marBottom w:val="0"/>
      <w:divBdr>
        <w:top w:val="none" w:sz="0" w:space="0" w:color="auto"/>
        <w:left w:val="none" w:sz="0" w:space="0" w:color="auto"/>
        <w:bottom w:val="none" w:sz="0" w:space="0" w:color="auto"/>
        <w:right w:val="none" w:sz="0" w:space="0" w:color="auto"/>
      </w:divBdr>
    </w:div>
    <w:div w:id="1170411706">
      <w:bodyDiv w:val="1"/>
      <w:marLeft w:val="0"/>
      <w:marRight w:val="0"/>
      <w:marTop w:val="0"/>
      <w:marBottom w:val="0"/>
      <w:divBdr>
        <w:top w:val="none" w:sz="0" w:space="0" w:color="auto"/>
        <w:left w:val="none" w:sz="0" w:space="0" w:color="auto"/>
        <w:bottom w:val="none" w:sz="0" w:space="0" w:color="auto"/>
        <w:right w:val="none" w:sz="0" w:space="0" w:color="auto"/>
      </w:divBdr>
      <w:divsChild>
        <w:div w:id="1449154404">
          <w:marLeft w:val="0"/>
          <w:marRight w:val="0"/>
          <w:marTop w:val="0"/>
          <w:marBottom w:val="0"/>
          <w:divBdr>
            <w:top w:val="none" w:sz="0" w:space="0" w:color="auto"/>
            <w:left w:val="none" w:sz="0" w:space="0" w:color="auto"/>
            <w:bottom w:val="none" w:sz="0" w:space="0" w:color="auto"/>
            <w:right w:val="none" w:sz="0" w:space="0" w:color="auto"/>
          </w:divBdr>
        </w:div>
      </w:divsChild>
    </w:div>
    <w:div w:id="1346862569">
      <w:bodyDiv w:val="1"/>
      <w:marLeft w:val="0"/>
      <w:marRight w:val="0"/>
      <w:marTop w:val="0"/>
      <w:marBottom w:val="0"/>
      <w:divBdr>
        <w:top w:val="none" w:sz="0" w:space="0" w:color="auto"/>
        <w:left w:val="none" w:sz="0" w:space="0" w:color="auto"/>
        <w:bottom w:val="none" w:sz="0" w:space="0" w:color="auto"/>
        <w:right w:val="none" w:sz="0" w:space="0" w:color="auto"/>
      </w:divBdr>
    </w:div>
    <w:div w:id="1494681404">
      <w:bodyDiv w:val="1"/>
      <w:marLeft w:val="0"/>
      <w:marRight w:val="0"/>
      <w:marTop w:val="0"/>
      <w:marBottom w:val="0"/>
      <w:divBdr>
        <w:top w:val="none" w:sz="0" w:space="0" w:color="auto"/>
        <w:left w:val="none" w:sz="0" w:space="0" w:color="auto"/>
        <w:bottom w:val="none" w:sz="0" w:space="0" w:color="auto"/>
        <w:right w:val="none" w:sz="0" w:space="0" w:color="auto"/>
      </w:divBdr>
      <w:divsChild>
        <w:div w:id="560096716">
          <w:marLeft w:val="0"/>
          <w:marRight w:val="0"/>
          <w:marTop w:val="0"/>
          <w:marBottom w:val="0"/>
          <w:divBdr>
            <w:top w:val="none" w:sz="0" w:space="0" w:color="auto"/>
            <w:left w:val="none" w:sz="0" w:space="0" w:color="auto"/>
            <w:bottom w:val="none" w:sz="0" w:space="0" w:color="auto"/>
            <w:right w:val="none" w:sz="0" w:space="0" w:color="auto"/>
          </w:divBdr>
        </w:div>
      </w:divsChild>
    </w:div>
    <w:div w:id="1574466447">
      <w:bodyDiv w:val="1"/>
      <w:marLeft w:val="0"/>
      <w:marRight w:val="0"/>
      <w:marTop w:val="0"/>
      <w:marBottom w:val="0"/>
      <w:divBdr>
        <w:top w:val="none" w:sz="0" w:space="0" w:color="auto"/>
        <w:left w:val="none" w:sz="0" w:space="0" w:color="auto"/>
        <w:bottom w:val="none" w:sz="0" w:space="0" w:color="auto"/>
        <w:right w:val="none" w:sz="0" w:space="0" w:color="auto"/>
      </w:divBdr>
    </w:div>
    <w:div w:id="1640574019">
      <w:bodyDiv w:val="1"/>
      <w:marLeft w:val="0"/>
      <w:marRight w:val="0"/>
      <w:marTop w:val="0"/>
      <w:marBottom w:val="0"/>
      <w:divBdr>
        <w:top w:val="none" w:sz="0" w:space="0" w:color="auto"/>
        <w:left w:val="none" w:sz="0" w:space="0" w:color="auto"/>
        <w:bottom w:val="none" w:sz="0" w:space="0" w:color="auto"/>
        <w:right w:val="none" w:sz="0" w:space="0" w:color="auto"/>
      </w:divBdr>
    </w:div>
    <w:div w:id="1642878284">
      <w:bodyDiv w:val="1"/>
      <w:marLeft w:val="0"/>
      <w:marRight w:val="0"/>
      <w:marTop w:val="0"/>
      <w:marBottom w:val="0"/>
      <w:divBdr>
        <w:top w:val="none" w:sz="0" w:space="0" w:color="auto"/>
        <w:left w:val="none" w:sz="0" w:space="0" w:color="auto"/>
        <w:bottom w:val="none" w:sz="0" w:space="0" w:color="auto"/>
        <w:right w:val="none" w:sz="0" w:space="0" w:color="auto"/>
      </w:divBdr>
    </w:div>
    <w:div w:id="1669093506">
      <w:bodyDiv w:val="1"/>
      <w:marLeft w:val="0"/>
      <w:marRight w:val="0"/>
      <w:marTop w:val="0"/>
      <w:marBottom w:val="0"/>
      <w:divBdr>
        <w:top w:val="none" w:sz="0" w:space="0" w:color="auto"/>
        <w:left w:val="none" w:sz="0" w:space="0" w:color="auto"/>
        <w:bottom w:val="none" w:sz="0" w:space="0" w:color="auto"/>
        <w:right w:val="none" w:sz="0" w:space="0" w:color="auto"/>
      </w:divBdr>
      <w:divsChild>
        <w:div w:id="660355289">
          <w:marLeft w:val="0"/>
          <w:marRight w:val="0"/>
          <w:marTop w:val="0"/>
          <w:marBottom w:val="0"/>
          <w:divBdr>
            <w:top w:val="none" w:sz="0" w:space="0" w:color="auto"/>
            <w:left w:val="none" w:sz="0" w:space="0" w:color="auto"/>
            <w:bottom w:val="none" w:sz="0" w:space="0" w:color="auto"/>
            <w:right w:val="none" w:sz="0" w:space="0" w:color="auto"/>
          </w:divBdr>
          <w:divsChild>
            <w:div w:id="17711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813">
      <w:bodyDiv w:val="1"/>
      <w:marLeft w:val="0"/>
      <w:marRight w:val="0"/>
      <w:marTop w:val="0"/>
      <w:marBottom w:val="0"/>
      <w:divBdr>
        <w:top w:val="none" w:sz="0" w:space="0" w:color="auto"/>
        <w:left w:val="none" w:sz="0" w:space="0" w:color="auto"/>
        <w:bottom w:val="none" w:sz="0" w:space="0" w:color="auto"/>
        <w:right w:val="none" w:sz="0" w:space="0" w:color="auto"/>
      </w:divBdr>
      <w:divsChild>
        <w:div w:id="534929907">
          <w:marLeft w:val="0"/>
          <w:marRight w:val="0"/>
          <w:marTop w:val="0"/>
          <w:marBottom w:val="0"/>
          <w:divBdr>
            <w:top w:val="none" w:sz="0" w:space="0" w:color="auto"/>
            <w:left w:val="none" w:sz="0" w:space="0" w:color="auto"/>
            <w:bottom w:val="none" w:sz="0" w:space="0" w:color="auto"/>
            <w:right w:val="none" w:sz="0" w:space="0" w:color="auto"/>
          </w:divBdr>
        </w:div>
        <w:div w:id="1155102251">
          <w:marLeft w:val="0"/>
          <w:marRight w:val="0"/>
          <w:marTop w:val="0"/>
          <w:marBottom w:val="0"/>
          <w:divBdr>
            <w:top w:val="none" w:sz="0" w:space="0" w:color="auto"/>
            <w:left w:val="none" w:sz="0" w:space="0" w:color="auto"/>
            <w:bottom w:val="none" w:sz="0" w:space="0" w:color="auto"/>
            <w:right w:val="none" w:sz="0" w:space="0" w:color="auto"/>
          </w:divBdr>
        </w:div>
      </w:divsChild>
    </w:div>
    <w:div w:id="1863744743">
      <w:bodyDiv w:val="1"/>
      <w:marLeft w:val="0"/>
      <w:marRight w:val="0"/>
      <w:marTop w:val="0"/>
      <w:marBottom w:val="0"/>
      <w:divBdr>
        <w:top w:val="none" w:sz="0" w:space="0" w:color="auto"/>
        <w:left w:val="none" w:sz="0" w:space="0" w:color="auto"/>
        <w:bottom w:val="none" w:sz="0" w:space="0" w:color="auto"/>
        <w:right w:val="none" w:sz="0" w:space="0" w:color="auto"/>
      </w:divBdr>
    </w:div>
    <w:div w:id="1986815010">
      <w:bodyDiv w:val="1"/>
      <w:marLeft w:val="0"/>
      <w:marRight w:val="0"/>
      <w:marTop w:val="0"/>
      <w:marBottom w:val="0"/>
      <w:divBdr>
        <w:top w:val="none" w:sz="0" w:space="0" w:color="auto"/>
        <w:left w:val="none" w:sz="0" w:space="0" w:color="auto"/>
        <w:bottom w:val="none" w:sz="0" w:space="0" w:color="auto"/>
        <w:right w:val="none" w:sz="0" w:space="0" w:color="auto"/>
      </w:divBdr>
    </w:div>
    <w:div w:id="2042247014">
      <w:bodyDiv w:val="1"/>
      <w:marLeft w:val="0"/>
      <w:marRight w:val="0"/>
      <w:marTop w:val="0"/>
      <w:marBottom w:val="0"/>
      <w:divBdr>
        <w:top w:val="none" w:sz="0" w:space="0" w:color="auto"/>
        <w:left w:val="none" w:sz="0" w:space="0" w:color="auto"/>
        <w:bottom w:val="none" w:sz="0" w:space="0" w:color="auto"/>
        <w:right w:val="none" w:sz="0" w:space="0" w:color="auto"/>
      </w:divBdr>
      <w:divsChild>
        <w:div w:id="683476743">
          <w:marLeft w:val="0"/>
          <w:marRight w:val="0"/>
          <w:marTop w:val="0"/>
          <w:marBottom w:val="0"/>
          <w:divBdr>
            <w:top w:val="none" w:sz="0" w:space="0" w:color="auto"/>
            <w:left w:val="none" w:sz="0" w:space="0" w:color="auto"/>
            <w:bottom w:val="none" w:sz="0" w:space="0" w:color="auto"/>
            <w:right w:val="none" w:sz="0" w:space="0" w:color="auto"/>
          </w:divBdr>
          <w:divsChild>
            <w:div w:id="1337078432">
              <w:marLeft w:val="0"/>
              <w:marRight w:val="0"/>
              <w:marTop w:val="0"/>
              <w:marBottom w:val="0"/>
              <w:divBdr>
                <w:top w:val="none" w:sz="0" w:space="0" w:color="auto"/>
                <w:left w:val="none" w:sz="0" w:space="0" w:color="auto"/>
                <w:bottom w:val="none" w:sz="0" w:space="0" w:color="auto"/>
                <w:right w:val="none" w:sz="0" w:space="0" w:color="auto"/>
              </w:divBdr>
            </w:div>
          </w:divsChild>
        </w:div>
        <w:div w:id="1670013568">
          <w:marLeft w:val="0"/>
          <w:marRight w:val="0"/>
          <w:marTop w:val="0"/>
          <w:marBottom w:val="0"/>
          <w:divBdr>
            <w:top w:val="none" w:sz="0" w:space="0" w:color="auto"/>
            <w:left w:val="none" w:sz="0" w:space="0" w:color="auto"/>
            <w:bottom w:val="none" w:sz="0" w:space="0" w:color="auto"/>
            <w:right w:val="none" w:sz="0" w:space="0" w:color="auto"/>
          </w:divBdr>
          <w:divsChild>
            <w:div w:id="575865412">
              <w:marLeft w:val="0"/>
              <w:marRight w:val="0"/>
              <w:marTop w:val="0"/>
              <w:marBottom w:val="0"/>
              <w:divBdr>
                <w:top w:val="none" w:sz="0" w:space="0" w:color="auto"/>
                <w:left w:val="none" w:sz="0" w:space="0" w:color="auto"/>
                <w:bottom w:val="none" w:sz="0" w:space="0" w:color="auto"/>
                <w:right w:val="none" w:sz="0" w:space="0" w:color="auto"/>
              </w:divBdr>
            </w:div>
            <w:div w:id="1890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9AEE-82F7-48A4-9146-487353E1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23</Pages>
  <Words>10042</Words>
  <Characters>56853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Amalia S</vt:lpstr>
    </vt:vector>
  </TitlesOfParts>
  <Company>University of Washington</Company>
  <LinksUpToDate>false</LinksUpToDate>
  <CharactersWithSpaces>66762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Amalia S</dc:title>
  <dc:creator>ameier</dc:creator>
  <cp:lastModifiedBy>Magaret, Amalia</cp:lastModifiedBy>
  <cp:revision>39</cp:revision>
  <cp:lastPrinted>2019-03-26T21:46:00Z</cp:lastPrinted>
  <dcterms:created xsi:type="dcterms:W3CDTF">2021-01-21T16:57:00Z</dcterms:created>
  <dcterms:modified xsi:type="dcterms:W3CDTF">2021-11-19T18:01:00Z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2021-01-19T23:07:49Z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2905e05f-4900-455c-a4fb-b7ebafaeb609</vt:lpwstr>
  </property>
  <property fmtid="{D5CDD505-2E9C-101B-9397-08002B2CF9AE}" pid="8" name="MSIP_Label_046da4d3-ba20-4986-879c-49e262eff745_ContentBits">
    <vt:lpwstr>0</vt:lpwstr>
  </property>
</Properties>
</file>